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28FF1" w14:textId="77777777" w:rsidR="00221C57" w:rsidRPr="001306A1" w:rsidRDefault="00221C57" w:rsidP="00221C57">
      <w:pPr>
        <w:autoSpaceDE w:val="0"/>
        <w:autoSpaceDN w:val="0"/>
        <w:adjustRightInd w:val="0"/>
        <w:spacing w:after="0" w:line="240" w:lineRule="auto"/>
        <w:jc w:val="center"/>
        <w:rPr>
          <w:rFonts w:ascii="Verdana" w:hAnsi="Verdana" w:cs="Baltica-Regular"/>
          <w:b/>
          <w:sz w:val="20"/>
          <w:szCs w:val="20"/>
          <w:lang w:val="en-GB"/>
        </w:rPr>
      </w:pPr>
      <w:bookmarkStart w:id="0" w:name="_GoBack"/>
      <w:bookmarkEnd w:id="0"/>
      <w:r w:rsidRPr="001306A1">
        <w:rPr>
          <w:rFonts w:ascii="Verdana" w:hAnsi="Verdana" w:cs="Baltica-Regular"/>
          <w:b/>
          <w:sz w:val="20"/>
          <w:szCs w:val="20"/>
          <w:lang w:val="en-GB"/>
        </w:rPr>
        <w:t>Identification of the beneficial owner</w:t>
      </w:r>
    </w:p>
    <w:p w14:paraId="5672C0C6" w14:textId="6598D45C" w:rsidR="00296BF6" w:rsidRPr="001306A1" w:rsidRDefault="00221C57" w:rsidP="00221C57">
      <w:pPr>
        <w:spacing w:after="360"/>
        <w:jc w:val="center"/>
        <w:rPr>
          <w:rFonts w:ascii="Verdana" w:hAnsi="Verdana"/>
          <w:b/>
          <w:sz w:val="20"/>
          <w:szCs w:val="20"/>
          <w:lang w:val="en-GB"/>
        </w:rPr>
      </w:pPr>
      <w:r w:rsidRPr="001306A1">
        <w:rPr>
          <w:rFonts w:ascii="Verdana" w:hAnsi="Verdana" w:cs="Baltica-Regular"/>
          <w:b/>
          <w:sz w:val="20"/>
          <w:szCs w:val="20"/>
          <w:lang w:val="en-GB"/>
        </w:rPr>
        <w:t>according to the Money Laundering Act</w:t>
      </w:r>
    </w:p>
    <w:tbl>
      <w:tblPr>
        <w:tblStyle w:val="Tabellenraster"/>
        <w:tblW w:w="9634" w:type="dxa"/>
        <w:tblLook w:val="04A0" w:firstRow="1" w:lastRow="0" w:firstColumn="1" w:lastColumn="0" w:noHBand="0" w:noVBand="1"/>
      </w:tblPr>
      <w:tblGrid>
        <w:gridCol w:w="9634"/>
      </w:tblGrid>
      <w:tr w:rsidR="00296BF6" w:rsidRPr="0088211B" w14:paraId="12C04AEE" w14:textId="77777777" w:rsidTr="002C036E">
        <w:tc>
          <w:tcPr>
            <w:tcW w:w="9634" w:type="dxa"/>
          </w:tcPr>
          <w:p w14:paraId="0B5A567B" w14:textId="2DB62AEF" w:rsidR="00860069" w:rsidRPr="001306A1" w:rsidRDefault="00FF1462" w:rsidP="00151F68">
            <w:pPr>
              <w:spacing w:before="120" w:after="120" w:line="312" w:lineRule="auto"/>
              <w:ind w:right="-676"/>
              <w:jc w:val="both"/>
              <w:rPr>
                <w:rFonts w:ascii="Verdana" w:hAnsi="Verdana"/>
                <w:b/>
                <w:sz w:val="18"/>
                <w:szCs w:val="18"/>
                <w:lang w:val="en-GB"/>
              </w:rPr>
            </w:pPr>
            <w:r w:rsidRPr="001306A1">
              <w:rPr>
                <w:rFonts w:ascii="Verdana" w:hAnsi="Verdana"/>
                <w:b/>
                <w:sz w:val="18"/>
                <w:szCs w:val="18"/>
                <w:lang w:val="en-GB"/>
              </w:rPr>
              <w:t>General information</w:t>
            </w:r>
            <w:r w:rsidR="00DE3F59" w:rsidRPr="001306A1">
              <w:rPr>
                <w:rFonts w:ascii="Verdana" w:hAnsi="Verdana"/>
                <w:b/>
                <w:sz w:val="18"/>
                <w:szCs w:val="18"/>
                <w:lang w:val="en-GB"/>
              </w:rPr>
              <w:t>:</w:t>
            </w:r>
          </w:p>
          <w:p w14:paraId="6C19076D" w14:textId="6F3A0CE8" w:rsidR="00FF1462" w:rsidRPr="001306A1" w:rsidRDefault="00FF1462" w:rsidP="00185EB1">
            <w:pPr>
              <w:autoSpaceDE w:val="0"/>
              <w:autoSpaceDN w:val="0"/>
              <w:adjustRightInd w:val="0"/>
              <w:rPr>
                <w:rFonts w:ascii="Verdana" w:hAnsi="Verdana" w:cs="OpenSans"/>
                <w:sz w:val="18"/>
                <w:szCs w:val="18"/>
                <w:lang w:val="en-GB"/>
              </w:rPr>
            </w:pPr>
            <w:r w:rsidRPr="001306A1">
              <w:rPr>
                <w:rFonts w:ascii="Verdana" w:hAnsi="Verdana" w:cs="OpenSans"/>
                <w:sz w:val="18"/>
                <w:szCs w:val="18"/>
                <w:lang w:val="en-GB"/>
              </w:rPr>
              <w:t>According to the Money Laundering Act (MLA), notaries are considered as obliged entities. Therefore, they shall identify</w:t>
            </w:r>
            <w:r w:rsidR="001306A1">
              <w:rPr>
                <w:rFonts w:ascii="Verdana" w:hAnsi="Verdana" w:cs="OpenSans"/>
                <w:sz w:val="18"/>
                <w:szCs w:val="18"/>
                <w:lang w:val="en-GB"/>
              </w:rPr>
              <w:t xml:space="preserve"> </w:t>
            </w:r>
            <w:r w:rsidRPr="001306A1">
              <w:rPr>
                <w:rFonts w:ascii="Verdana" w:hAnsi="Verdana" w:cs="OpenSans"/>
                <w:sz w:val="18"/>
                <w:szCs w:val="18"/>
                <w:lang w:val="en-GB"/>
              </w:rPr>
              <w:t xml:space="preserve">the </w:t>
            </w:r>
            <w:r w:rsidRPr="001306A1">
              <w:rPr>
                <w:rFonts w:ascii="Verdana" w:hAnsi="Verdana" w:cs="OpenSans-Semibold"/>
                <w:b/>
                <w:sz w:val="18"/>
                <w:szCs w:val="18"/>
                <w:lang w:val="en-GB"/>
              </w:rPr>
              <w:t>beneficial owners</w:t>
            </w:r>
            <w:r w:rsidRPr="001306A1">
              <w:rPr>
                <w:rFonts w:ascii="Verdana" w:hAnsi="Verdana" w:cs="OpenSans-Semibold"/>
                <w:sz w:val="18"/>
                <w:szCs w:val="18"/>
                <w:lang w:val="en-GB"/>
              </w:rPr>
              <w:t xml:space="preserve"> </w:t>
            </w:r>
            <w:r w:rsidRPr="001306A1">
              <w:rPr>
                <w:rFonts w:ascii="Verdana" w:hAnsi="Verdana" w:cs="OpenSans"/>
                <w:sz w:val="18"/>
                <w:szCs w:val="18"/>
                <w:lang w:val="en-GB"/>
              </w:rPr>
              <w:t>of companies in certain transactions (Sec. 10, para. 1, pt. 2 of the MLA).</w:t>
            </w:r>
          </w:p>
          <w:p w14:paraId="448E16B2" w14:textId="77777777" w:rsidR="00185EB1" w:rsidRPr="001306A1" w:rsidRDefault="00185EB1" w:rsidP="00185EB1">
            <w:pPr>
              <w:autoSpaceDE w:val="0"/>
              <w:autoSpaceDN w:val="0"/>
              <w:adjustRightInd w:val="0"/>
              <w:rPr>
                <w:rFonts w:ascii="Verdana" w:hAnsi="Verdana" w:cs="OpenSans"/>
                <w:sz w:val="18"/>
                <w:szCs w:val="18"/>
                <w:lang w:val="en-GB"/>
              </w:rPr>
            </w:pPr>
          </w:p>
          <w:p w14:paraId="7C79B9EF" w14:textId="78A90BFE" w:rsidR="00CF670D" w:rsidRPr="001306A1" w:rsidRDefault="00CF670D" w:rsidP="00CF670D">
            <w:pPr>
              <w:autoSpaceDE w:val="0"/>
              <w:autoSpaceDN w:val="0"/>
              <w:adjustRightInd w:val="0"/>
              <w:rPr>
                <w:rFonts w:ascii="Verdana" w:hAnsi="Verdana" w:cs="OpenSans"/>
                <w:sz w:val="18"/>
                <w:szCs w:val="18"/>
                <w:lang w:val="en-GB"/>
              </w:rPr>
            </w:pPr>
            <w:r w:rsidRPr="001306A1">
              <w:rPr>
                <w:rFonts w:ascii="Verdana" w:hAnsi="Verdana" w:cs="OpenSans"/>
                <w:sz w:val="18"/>
                <w:szCs w:val="18"/>
                <w:lang w:val="en-GB"/>
              </w:rPr>
              <w:t xml:space="preserve">Beneficial owners are </w:t>
            </w:r>
            <w:r w:rsidRPr="001306A1">
              <w:rPr>
                <w:rFonts w:ascii="Verdana" w:hAnsi="Verdana" w:cs="OpenSans-Semibold"/>
                <w:b/>
                <w:sz w:val="18"/>
                <w:szCs w:val="18"/>
                <w:lang w:val="en-GB"/>
              </w:rPr>
              <w:t>natural persons</w:t>
            </w:r>
            <w:r w:rsidRPr="001306A1">
              <w:rPr>
                <w:rFonts w:ascii="Verdana" w:hAnsi="Verdana" w:cs="OpenSans-Semibold"/>
                <w:sz w:val="18"/>
                <w:szCs w:val="18"/>
                <w:lang w:val="en-GB"/>
              </w:rPr>
              <w:t xml:space="preserve"> </w:t>
            </w:r>
            <w:r w:rsidRPr="001306A1">
              <w:rPr>
                <w:rFonts w:ascii="Verdana" w:hAnsi="Verdana" w:cs="OpenSans"/>
                <w:sz w:val="18"/>
                <w:szCs w:val="18"/>
                <w:lang w:val="en-GB"/>
              </w:rPr>
              <w:t>who, directly or indirectly (in the case of a multi-level shareholder structure),</w:t>
            </w:r>
            <w:r w:rsidR="00185EB1" w:rsidRPr="001306A1">
              <w:rPr>
                <w:rFonts w:ascii="Verdana" w:hAnsi="Verdana" w:cs="OpenSans"/>
                <w:sz w:val="18"/>
                <w:szCs w:val="18"/>
                <w:lang w:val="en-GB"/>
              </w:rPr>
              <w:t xml:space="preserve"> </w:t>
            </w:r>
            <w:r w:rsidRPr="001306A1">
              <w:rPr>
                <w:rFonts w:ascii="Verdana" w:hAnsi="Verdana" w:cs="OpenSans-Semibold"/>
                <w:b/>
                <w:sz w:val="18"/>
                <w:szCs w:val="18"/>
                <w:lang w:val="en-GB"/>
              </w:rPr>
              <w:t>hold more than 25 % of the capital or voting shares</w:t>
            </w:r>
            <w:r w:rsidRPr="001306A1">
              <w:rPr>
                <w:rFonts w:ascii="Verdana" w:hAnsi="Verdana" w:cs="OpenSans-Semibold"/>
                <w:sz w:val="18"/>
                <w:szCs w:val="18"/>
                <w:lang w:val="en-GB"/>
              </w:rPr>
              <w:t xml:space="preserve"> </w:t>
            </w:r>
            <w:r w:rsidRPr="001306A1">
              <w:rPr>
                <w:rFonts w:ascii="Verdana" w:hAnsi="Verdana" w:cs="OpenSans"/>
                <w:sz w:val="18"/>
                <w:szCs w:val="18"/>
                <w:lang w:val="en-GB"/>
              </w:rPr>
              <w:t xml:space="preserve">or </w:t>
            </w:r>
            <w:r w:rsidRPr="001306A1">
              <w:rPr>
                <w:rFonts w:ascii="Verdana" w:hAnsi="Verdana" w:cs="OpenSans-Semibold"/>
                <w:b/>
                <w:sz w:val="18"/>
                <w:szCs w:val="18"/>
                <w:lang w:val="en-GB"/>
              </w:rPr>
              <w:t>exercise control in a similar way</w:t>
            </w:r>
            <w:r w:rsidRPr="001306A1">
              <w:rPr>
                <w:rFonts w:ascii="Verdana" w:hAnsi="Verdana" w:cs="OpenSans-Semibold"/>
                <w:sz w:val="18"/>
                <w:szCs w:val="18"/>
                <w:lang w:val="en-GB"/>
              </w:rPr>
              <w:t xml:space="preserve"> </w:t>
            </w:r>
            <w:r w:rsidRPr="001306A1">
              <w:rPr>
                <w:rFonts w:ascii="Verdana" w:hAnsi="Verdana" w:cs="OpenSans"/>
                <w:sz w:val="18"/>
                <w:szCs w:val="18"/>
                <w:lang w:val="en-GB"/>
              </w:rPr>
              <w:t>(Sec. 3, para. 2 of the MLA).</w:t>
            </w:r>
          </w:p>
          <w:p w14:paraId="7B3ABC73" w14:textId="77777777" w:rsidR="00CF670D" w:rsidRPr="001306A1" w:rsidRDefault="00CF670D" w:rsidP="00CF670D">
            <w:pPr>
              <w:autoSpaceDE w:val="0"/>
              <w:autoSpaceDN w:val="0"/>
              <w:adjustRightInd w:val="0"/>
              <w:rPr>
                <w:rFonts w:ascii="OpenSans" w:hAnsi="OpenSans" w:cs="OpenSans"/>
                <w:sz w:val="16"/>
                <w:szCs w:val="16"/>
                <w:lang w:val="en-GB"/>
              </w:rPr>
            </w:pPr>
          </w:p>
          <w:p w14:paraId="1BE9042C" w14:textId="4A57352A" w:rsidR="00CF670D" w:rsidRPr="001306A1" w:rsidRDefault="00CF670D" w:rsidP="00CF670D">
            <w:pPr>
              <w:autoSpaceDE w:val="0"/>
              <w:autoSpaceDN w:val="0"/>
              <w:adjustRightInd w:val="0"/>
              <w:rPr>
                <w:rFonts w:ascii="Verdana" w:hAnsi="Verdana" w:cs="OpenSans-Semibold"/>
                <w:sz w:val="18"/>
                <w:szCs w:val="18"/>
                <w:lang w:val="en-GB"/>
              </w:rPr>
            </w:pPr>
            <w:r w:rsidRPr="001306A1">
              <w:rPr>
                <w:rFonts w:ascii="Verdana" w:hAnsi="Verdana" w:cs="OpenSans"/>
                <w:sz w:val="18"/>
                <w:szCs w:val="18"/>
                <w:lang w:val="en-GB"/>
              </w:rPr>
              <w:t xml:space="preserve">The </w:t>
            </w:r>
            <w:r w:rsidRPr="001306A1">
              <w:rPr>
                <w:rFonts w:ascii="Verdana" w:hAnsi="Verdana" w:cs="OpenSans-Semibold"/>
                <w:b/>
                <w:sz w:val="18"/>
                <w:szCs w:val="18"/>
                <w:lang w:val="en-GB"/>
              </w:rPr>
              <w:t>involved parties have to make information and documents</w:t>
            </w:r>
            <w:r w:rsidRPr="001306A1">
              <w:rPr>
                <w:rFonts w:ascii="Verdana" w:hAnsi="Verdana" w:cs="OpenSans-Semibold"/>
                <w:sz w:val="18"/>
                <w:szCs w:val="18"/>
                <w:lang w:val="en-GB"/>
              </w:rPr>
              <w:t xml:space="preserve"> </w:t>
            </w:r>
            <w:r w:rsidRPr="001306A1">
              <w:rPr>
                <w:rFonts w:ascii="Verdana" w:hAnsi="Verdana" w:cs="OpenSans"/>
                <w:sz w:val="18"/>
                <w:szCs w:val="18"/>
                <w:lang w:val="en-GB"/>
              </w:rPr>
              <w:t xml:space="preserve">required to identify the beneficial owners </w:t>
            </w:r>
            <w:r w:rsidRPr="001306A1">
              <w:rPr>
                <w:rFonts w:ascii="Verdana" w:hAnsi="Verdana" w:cs="OpenSans-Semibold"/>
                <w:b/>
                <w:sz w:val="18"/>
                <w:szCs w:val="18"/>
                <w:lang w:val="en-GB"/>
              </w:rPr>
              <w:t>available</w:t>
            </w:r>
            <w:r w:rsidR="00185EB1" w:rsidRPr="001306A1">
              <w:rPr>
                <w:rFonts w:ascii="Verdana" w:hAnsi="Verdana" w:cs="OpenSans-Semibold"/>
                <w:sz w:val="18"/>
                <w:szCs w:val="18"/>
                <w:lang w:val="en-GB"/>
              </w:rPr>
              <w:t xml:space="preserve"> </w:t>
            </w:r>
            <w:r w:rsidRPr="001306A1">
              <w:rPr>
                <w:rFonts w:ascii="Verdana" w:hAnsi="Verdana" w:cs="OpenSans"/>
                <w:sz w:val="18"/>
                <w:szCs w:val="18"/>
                <w:lang w:val="en-GB"/>
              </w:rPr>
              <w:t xml:space="preserve">(Sec. 11, para. 6 of the MLA). If they do not </w:t>
            </w:r>
            <w:r w:rsidR="001306A1" w:rsidRPr="001306A1">
              <w:rPr>
                <w:rFonts w:ascii="Verdana" w:hAnsi="Verdana" w:cs="OpenSans"/>
                <w:sz w:val="18"/>
                <w:szCs w:val="18"/>
                <w:lang w:val="en-GB"/>
              </w:rPr>
              <w:t>fulfil</w:t>
            </w:r>
            <w:r w:rsidRPr="001306A1">
              <w:rPr>
                <w:rFonts w:ascii="Verdana" w:hAnsi="Verdana" w:cs="OpenSans"/>
                <w:sz w:val="18"/>
                <w:szCs w:val="18"/>
                <w:lang w:val="en-GB"/>
              </w:rPr>
              <w:t xml:space="preserve"> this obligation, they might be subject to </w:t>
            </w:r>
            <w:r w:rsidRPr="001306A1">
              <w:rPr>
                <w:rFonts w:ascii="Verdana" w:hAnsi="Verdana" w:cs="OpenSans-Semibold"/>
                <w:b/>
                <w:sz w:val="18"/>
                <w:szCs w:val="18"/>
                <w:lang w:val="en-GB"/>
              </w:rPr>
              <w:t>a prohibition to authenticate</w:t>
            </w:r>
            <w:r w:rsidR="00185EB1" w:rsidRPr="001306A1">
              <w:rPr>
                <w:rFonts w:ascii="Verdana" w:hAnsi="Verdana" w:cs="OpenSans-Semibold"/>
                <w:sz w:val="18"/>
                <w:szCs w:val="18"/>
                <w:lang w:val="en-GB"/>
              </w:rPr>
              <w:t xml:space="preserve"> </w:t>
            </w:r>
            <w:r w:rsidRPr="001306A1">
              <w:rPr>
                <w:rFonts w:ascii="Verdana" w:hAnsi="Verdana" w:cs="OpenSans"/>
                <w:sz w:val="18"/>
                <w:szCs w:val="18"/>
                <w:lang w:val="en-GB"/>
              </w:rPr>
              <w:t>(Sec. 10, para. 9, sentence 4 of the MLA).</w:t>
            </w:r>
          </w:p>
          <w:p w14:paraId="67968522" w14:textId="77777777" w:rsidR="00CF670D" w:rsidRPr="001306A1" w:rsidRDefault="00CF670D" w:rsidP="00CF670D">
            <w:pPr>
              <w:autoSpaceDE w:val="0"/>
              <w:autoSpaceDN w:val="0"/>
              <w:adjustRightInd w:val="0"/>
              <w:rPr>
                <w:rFonts w:ascii="OpenSans" w:hAnsi="OpenSans" w:cs="OpenSans"/>
                <w:sz w:val="16"/>
                <w:szCs w:val="16"/>
                <w:lang w:val="en-GB"/>
              </w:rPr>
            </w:pPr>
          </w:p>
          <w:p w14:paraId="153CA327" w14:textId="71ED5F02" w:rsidR="00DD3B3F" w:rsidRPr="001306A1" w:rsidRDefault="00CF670D" w:rsidP="00CF670D">
            <w:pPr>
              <w:autoSpaceDE w:val="0"/>
              <w:autoSpaceDN w:val="0"/>
              <w:adjustRightInd w:val="0"/>
              <w:rPr>
                <w:rFonts w:ascii="Verdana" w:hAnsi="Verdana" w:cs="OpenSans"/>
                <w:sz w:val="18"/>
                <w:szCs w:val="18"/>
                <w:lang w:val="en-GB"/>
              </w:rPr>
            </w:pPr>
            <w:r w:rsidRPr="001306A1">
              <w:rPr>
                <w:rFonts w:ascii="Verdana" w:hAnsi="Verdana" w:cs="OpenSans"/>
                <w:sz w:val="18"/>
                <w:szCs w:val="18"/>
                <w:lang w:val="en-GB"/>
              </w:rPr>
              <w:t xml:space="preserve">Besides, foreign companies </w:t>
            </w:r>
            <w:r w:rsidR="0079665E" w:rsidRPr="00A07486">
              <w:rPr>
                <w:rFonts w:ascii="Verdana" w:hAnsi="Verdana"/>
                <w:sz w:val="18"/>
                <w:szCs w:val="18"/>
                <w:lang w:val="en-GB" w:bidi="de-DE"/>
              </w:rPr>
              <w:t>have to register</w:t>
            </w:r>
            <w:r w:rsidR="0079665E" w:rsidRPr="00A07486">
              <w:rPr>
                <w:lang w:val="en-GB"/>
              </w:rPr>
              <w:t xml:space="preserve"> in the German </w:t>
            </w:r>
            <w:r w:rsidR="0079665E" w:rsidRPr="00A07486">
              <w:rPr>
                <w:b/>
                <w:lang w:val="en-GB"/>
              </w:rPr>
              <w:t>Transparency Register</w:t>
            </w:r>
            <w:r w:rsidR="0079665E">
              <w:rPr>
                <w:rStyle w:val="Funotenzeichen"/>
                <w:b/>
                <w:lang w:val="en-GB"/>
              </w:rPr>
              <w:footnoteReference w:id="1"/>
            </w:r>
            <w:r w:rsidR="0079665E" w:rsidRPr="00A07486">
              <w:rPr>
                <w:lang w:val="en-GB"/>
              </w:rPr>
              <w:t xml:space="preserve"> or that of another EU Member</w:t>
            </w:r>
            <w:r w:rsidR="0079665E">
              <w:rPr>
                <w:lang w:val="en-GB"/>
              </w:rPr>
              <w:t xml:space="preserve"> </w:t>
            </w:r>
            <w:r w:rsidR="00661F4D">
              <w:rPr>
                <w:lang w:val="en-GB"/>
              </w:rPr>
              <w:t xml:space="preserve">State </w:t>
            </w:r>
            <w:r w:rsidR="0079665E">
              <w:rPr>
                <w:lang w:val="en-GB"/>
              </w:rPr>
              <w:t>if they</w:t>
            </w:r>
            <w:r w:rsidR="0079665E">
              <w:rPr>
                <w:rFonts w:ascii="Verdana" w:hAnsi="Verdana" w:cs="OpenSans"/>
                <w:sz w:val="18"/>
                <w:szCs w:val="18"/>
                <w:lang w:val="en-GB"/>
              </w:rPr>
              <w:t xml:space="preserve"> </w:t>
            </w:r>
            <w:r w:rsidRPr="001306A1">
              <w:rPr>
                <w:rFonts w:ascii="Verdana" w:hAnsi="Verdana" w:cs="OpenSans"/>
                <w:sz w:val="18"/>
                <w:szCs w:val="18"/>
                <w:lang w:val="en-GB"/>
              </w:rPr>
              <w:t xml:space="preserve">intend to purchase </w:t>
            </w:r>
            <w:r w:rsidR="0079665E">
              <w:rPr>
                <w:rFonts w:ascii="Verdana" w:hAnsi="Verdana" w:cs="OpenSans"/>
                <w:sz w:val="18"/>
                <w:szCs w:val="18"/>
                <w:lang w:val="en-GB"/>
              </w:rPr>
              <w:t>(</w:t>
            </w:r>
            <w:proofErr w:type="spellStart"/>
            <w:r w:rsidR="0079665E">
              <w:rPr>
                <w:rFonts w:ascii="Verdana" w:hAnsi="Verdana" w:cs="OpenSans"/>
                <w:sz w:val="18"/>
                <w:szCs w:val="18"/>
                <w:lang w:val="en-GB"/>
              </w:rPr>
              <w:t>i</w:t>
            </w:r>
            <w:proofErr w:type="spellEnd"/>
            <w:r w:rsidR="0079665E">
              <w:rPr>
                <w:rFonts w:ascii="Verdana" w:hAnsi="Verdana" w:cs="OpenSans"/>
                <w:sz w:val="18"/>
                <w:szCs w:val="18"/>
                <w:lang w:val="en-GB"/>
              </w:rPr>
              <w:t xml:space="preserve">) </w:t>
            </w:r>
            <w:r w:rsidRPr="001306A1">
              <w:rPr>
                <w:rFonts w:ascii="Verdana" w:hAnsi="Verdana" w:cs="OpenSans"/>
                <w:sz w:val="18"/>
                <w:szCs w:val="18"/>
                <w:lang w:val="en-GB"/>
              </w:rPr>
              <w:t>real estate in Germany</w:t>
            </w:r>
            <w:r w:rsidR="00A07486">
              <w:rPr>
                <w:rFonts w:ascii="Verdana" w:hAnsi="Verdana" w:cs="OpenSans"/>
                <w:sz w:val="18"/>
                <w:szCs w:val="18"/>
                <w:lang w:val="en-GB"/>
              </w:rPr>
              <w:t xml:space="preserve"> </w:t>
            </w:r>
            <w:r w:rsidR="00C95FCD">
              <w:rPr>
                <w:rFonts w:ascii="Verdana" w:hAnsi="Verdana" w:cs="OpenSans"/>
                <w:sz w:val="18"/>
                <w:szCs w:val="18"/>
                <w:lang w:val="en-GB"/>
              </w:rPr>
              <w:t xml:space="preserve">or </w:t>
            </w:r>
            <w:r w:rsidR="00782E89">
              <w:rPr>
                <w:rFonts w:ascii="Verdana" w:hAnsi="Verdana" w:cs="OpenSans"/>
                <w:sz w:val="18"/>
                <w:szCs w:val="18"/>
                <w:lang w:val="en-GB"/>
              </w:rPr>
              <w:t xml:space="preserve">(ii) </w:t>
            </w:r>
            <w:r w:rsidR="00C95FCD">
              <w:rPr>
                <w:rFonts w:ascii="Verdana" w:hAnsi="Verdana" w:cs="OpenSans"/>
                <w:sz w:val="18"/>
                <w:szCs w:val="18"/>
                <w:lang w:val="en-GB"/>
              </w:rPr>
              <w:t xml:space="preserve">shares </w:t>
            </w:r>
            <w:r w:rsidR="00782E89">
              <w:rPr>
                <w:rFonts w:ascii="Verdana" w:hAnsi="Verdana" w:cs="OpenSans"/>
                <w:sz w:val="18"/>
                <w:szCs w:val="18"/>
                <w:lang w:val="en-GB"/>
              </w:rPr>
              <w:t xml:space="preserve">in the amount </w:t>
            </w:r>
            <w:r w:rsidR="00C95FCD">
              <w:rPr>
                <w:rFonts w:ascii="Verdana" w:hAnsi="Verdana" w:cs="OpenSans"/>
                <w:sz w:val="18"/>
                <w:szCs w:val="18"/>
                <w:lang w:val="en-GB"/>
              </w:rPr>
              <w:t>of 90 percent or more in a company that holds real estate in Germany</w:t>
            </w:r>
            <w:r w:rsidR="0079665E">
              <w:rPr>
                <w:rFonts w:ascii="Verdana" w:hAnsi="Verdana" w:cs="OpenSans"/>
                <w:sz w:val="18"/>
                <w:szCs w:val="18"/>
                <w:lang w:val="en-GB"/>
              </w:rPr>
              <w:t>.</w:t>
            </w:r>
            <w:r w:rsidR="00C95FCD">
              <w:rPr>
                <w:rFonts w:ascii="Verdana" w:hAnsi="Verdana" w:cs="OpenSans"/>
                <w:sz w:val="18"/>
                <w:szCs w:val="18"/>
                <w:lang w:val="en-GB"/>
              </w:rPr>
              <w:t xml:space="preserve"> </w:t>
            </w:r>
            <w:r w:rsidR="0079665E">
              <w:rPr>
                <w:rFonts w:ascii="Verdana" w:hAnsi="Verdana" w:cs="OpenSans"/>
                <w:sz w:val="18"/>
                <w:szCs w:val="18"/>
                <w:lang w:val="en-GB"/>
              </w:rPr>
              <w:t xml:space="preserve">As long as </w:t>
            </w:r>
            <w:r w:rsidRPr="001306A1">
              <w:rPr>
                <w:rFonts w:ascii="Verdana" w:hAnsi="Verdana" w:cs="OpenSans"/>
                <w:sz w:val="18"/>
                <w:szCs w:val="18"/>
                <w:lang w:val="en-GB"/>
              </w:rPr>
              <w:t xml:space="preserve">the company </w:t>
            </w:r>
            <w:r w:rsidR="00A07486">
              <w:rPr>
                <w:rFonts w:ascii="Verdana" w:hAnsi="Verdana" w:cs="OpenSans"/>
                <w:sz w:val="18"/>
                <w:szCs w:val="18"/>
                <w:lang w:val="en-GB"/>
              </w:rPr>
              <w:t>has not fulfilled this obligation</w:t>
            </w:r>
            <w:r w:rsidRPr="001306A1">
              <w:rPr>
                <w:rFonts w:ascii="Verdana" w:hAnsi="Verdana" w:cs="OpenSans"/>
                <w:sz w:val="18"/>
                <w:szCs w:val="18"/>
                <w:lang w:val="en-GB"/>
              </w:rPr>
              <w:t>, the notary is mandatorily required to refuse the</w:t>
            </w:r>
            <w:r w:rsidR="001306A1">
              <w:rPr>
                <w:rFonts w:ascii="Verdana" w:hAnsi="Verdana" w:cs="OpenSans"/>
                <w:sz w:val="18"/>
                <w:szCs w:val="18"/>
                <w:lang w:val="en-GB"/>
              </w:rPr>
              <w:t xml:space="preserve"> </w:t>
            </w:r>
            <w:r w:rsidRPr="001306A1">
              <w:rPr>
                <w:rFonts w:ascii="Verdana" w:hAnsi="Verdana" w:cs="OpenSans"/>
                <w:sz w:val="18"/>
                <w:szCs w:val="18"/>
                <w:lang w:val="en-GB"/>
              </w:rPr>
              <w:t>authentication (Sec. 10, para. 9, sentence 4 of the MLA)</w:t>
            </w:r>
            <w:r w:rsidR="009835B8">
              <w:rPr>
                <w:rFonts w:ascii="Verdana" w:hAnsi="Verdana" w:cs="OpenSans"/>
                <w:sz w:val="18"/>
                <w:szCs w:val="18"/>
                <w:lang w:val="en-GB"/>
              </w:rPr>
              <w:t xml:space="preserve"> </w:t>
            </w:r>
            <w:r w:rsidR="009835B8" w:rsidRPr="001306A1">
              <w:rPr>
                <w:rFonts w:ascii="Verdana" w:hAnsi="Verdana" w:cs="OpenSans"/>
                <w:sz w:val="18"/>
                <w:szCs w:val="18"/>
                <w:lang w:val="en-GB"/>
              </w:rPr>
              <w:t xml:space="preserve">(see </w:t>
            </w:r>
            <w:r w:rsidR="009835B8" w:rsidRPr="001306A1">
              <w:rPr>
                <w:rFonts w:ascii="Verdana" w:hAnsi="Verdana" w:cs="OpenSans"/>
                <w:sz w:val="18"/>
                <w:szCs w:val="18"/>
                <w:u w:val="single"/>
                <w:lang w:val="en-GB"/>
              </w:rPr>
              <w:t>Annex 2</w:t>
            </w:r>
            <w:r w:rsidR="009835B8" w:rsidRPr="001306A1">
              <w:rPr>
                <w:rFonts w:ascii="Verdana" w:hAnsi="Verdana" w:cs="OpenSans"/>
                <w:sz w:val="18"/>
                <w:szCs w:val="18"/>
                <w:lang w:val="en-GB"/>
              </w:rPr>
              <w:t>)</w:t>
            </w:r>
            <w:r w:rsidRPr="001306A1">
              <w:rPr>
                <w:rFonts w:ascii="Verdana" w:hAnsi="Verdana" w:cs="OpenSans"/>
                <w:sz w:val="18"/>
                <w:szCs w:val="18"/>
                <w:lang w:val="en-GB"/>
              </w:rPr>
              <w:t>.</w:t>
            </w:r>
          </w:p>
          <w:p w14:paraId="2D258085" w14:textId="1A0D8F3C" w:rsidR="00CF670D" w:rsidRPr="001306A1" w:rsidRDefault="00CF670D" w:rsidP="00CF670D">
            <w:pPr>
              <w:autoSpaceDE w:val="0"/>
              <w:autoSpaceDN w:val="0"/>
              <w:adjustRightInd w:val="0"/>
              <w:rPr>
                <w:rFonts w:ascii="OpenSans" w:hAnsi="OpenSans" w:cs="OpenSans"/>
                <w:sz w:val="16"/>
                <w:szCs w:val="16"/>
                <w:lang w:val="en-GB"/>
              </w:rPr>
            </w:pPr>
          </w:p>
        </w:tc>
      </w:tr>
    </w:tbl>
    <w:p w14:paraId="7607536A" w14:textId="77777777" w:rsidR="00296BF6" w:rsidRPr="001306A1" w:rsidRDefault="00296BF6" w:rsidP="00AF1CCB">
      <w:pPr>
        <w:spacing w:line="360" w:lineRule="auto"/>
        <w:jc w:val="center"/>
        <w:rPr>
          <w:rFonts w:ascii="Verdana" w:hAnsi="Verdana"/>
          <w:sz w:val="18"/>
          <w:szCs w:val="18"/>
          <w:lang w:val="en-GB"/>
        </w:rPr>
      </w:pPr>
    </w:p>
    <w:p w14:paraId="12180A3D" w14:textId="17FDE3B1" w:rsidR="0052110D" w:rsidRPr="001306A1" w:rsidRDefault="00531230" w:rsidP="00531230">
      <w:pPr>
        <w:autoSpaceDE w:val="0"/>
        <w:autoSpaceDN w:val="0"/>
        <w:adjustRightInd w:val="0"/>
        <w:spacing w:after="0" w:line="240" w:lineRule="auto"/>
        <w:rPr>
          <w:rFonts w:ascii="Verdana" w:hAnsi="Verdana"/>
          <w:b/>
          <w:sz w:val="18"/>
          <w:szCs w:val="18"/>
          <w:lang w:val="en-GB"/>
        </w:rPr>
      </w:pPr>
      <w:r w:rsidRPr="001306A1">
        <w:rPr>
          <w:rFonts w:ascii="Verdana" w:hAnsi="Verdana" w:cs="OpenSans-Semibold"/>
          <w:b/>
          <w:sz w:val="18"/>
          <w:szCs w:val="18"/>
          <w:lang w:val="en-GB"/>
        </w:rPr>
        <w:t>In view of the above, you are kindly asked to complete this questionnaire in order to disclose information on the ownership and control structure of the company and to provide certain documents</w:t>
      </w:r>
      <w:r w:rsidR="006363CB" w:rsidRPr="001306A1">
        <w:rPr>
          <w:rFonts w:ascii="Verdana" w:hAnsi="Verdana"/>
          <w:b/>
          <w:sz w:val="18"/>
          <w:szCs w:val="18"/>
          <w:lang w:val="en-GB"/>
        </w:rPr>
        <w:t>:</w:t>
      </w:r>
    </w:p>
    <w:p w14:paraId="0214CB88" w14:textId="526EED4C" w:rsidR="00531230" w:rsidRDefault="00531230" w:rsidP="00531230">
      <w:pPr>
        <w:autoSpaceDE w:val="0"/>
        <w:autoSpaceDN w:val="0"/>
        <w:adjustRightInd w:val="0"/>
        <w:spacing w:after="0" w:line="240" w:lineRule="auto"/>
        <w:rPr>
          <w:rFonts w:ascii="Verdana" w:hAnsi="Verdana" w:cs="OpenSans-Semibold"/>
          <w:b/>
          <w:sz w:val="18"/>
          <w:szCs w:val="18"/>
          <w:lang w:val="en-GB"/>
        </w:rPr>
      </w:pPr>
    </w:p>
    <w:p w14:paraId="7D2AEA06" w14:textId="763CDD1E" w:rsidR="005E35D9" w:rsidRPr="005E35D9" w:rsidRDefault="005E35D9" w:rsidP="005E35D9">
      <w:pPr>
        <w:tabs>
          <w:tab w:val="left" w:pos="2410"/>
        </w:tabs>
        <w:spacing w:after="0" w:line="312" w:lineRule="auto"/>
        <w:jc w:val="both"/>
        <w:rPr>
          <w:rFonts w:ascii="Verdana" w:hAnsi="Verdana"/>
          <w:sz w:val="18"/>
          <w:szCs w:val="18"/>
          <w:lang w:val="en-GB"/>
        </w:rPr>
      </w:pPr>
      <w:r w:rsidRPr="005E35D9">
        <w:rPr>
          <w:rFonts w:ascii="Verdana" w:hAnsi="Verdana"/>
          <w:sz w:val="18"/>
          <w:szCs w:val="18"/>
          <w:lang w:val="en-GB"/>
        </w:rPr>
        <w:t>Information on the company:</w:t>
      </w:r>
      <w:r w:rsidRPr="005E35D9">
        <w:rPr>
          <w:rFonts w:ascii="Verdana" w:hAnsi="Verdana"/>
          <w:sz w:val="18"/>
          <w:szCs w:val="18"/>
          <w:lang w:val="en-GB"/>
        </w:rPr>
        <w:tab/>
      </w:r>
      <w:r>
        <w:rPr>
          <w:rFonts w:ascii="Verdana" w:hAnsi="Verdana"/>
          <w:sz w:val="18"/>
          <w:szCs w:val="18"/>
          <w:lang w:val="en-GB"/>
        </w:rPr>
        <w:tab/>
      </w:r>
      <w:r w:rsidRPr="005E35D9">
        <w:rPr>
          <w:rFonts w:ascii="Verdana" w:hAnsi="Verdana"/>
          <w:sz w:val="18"/>
          <w:szCs w:val="18"/>
          <w:lang w:val="en-GB"/>
        </w:rPr>
        <w:t>…………………………………………………………………………………………………</w:t>
      </w:r>
      <w:r>
        <w:rPr>
          <w:rFonts w:ascii="Verdana" w:hAnsi="Verdana"/>
          <w:sz w:val="18"/>
          <w:szCs w:val="18"/>
          <w:lang w:val="en-GB"/>
        </w:rPr>
        <w:t>…………</w:t>
      </w:r>
    </w:p>
    <w:p w14:paraId="7260E0F6" w14:textId="3D86CE15" w:rsidR="005E35D9" w:rsidRPr="001306A1" w:rsidRDefault="005E35D9" w:rsidP="005E35D9">
      <w:pPr>
        <w:tabs>
          <w:tab w:val="left" w:pos="2410"/>
        </w:tabs>
        <w:spacing w:after="0" w:line="312" w:lineRule="auto"/>
        <w:jc w:val="both"/>
        <w:rPr>
          <w:rFonts w:ascii="Verdana" w:hAnsi="Verdana"/>
          <w:sz w:val="14"/>
          <w:szCs w:val="14"/>
          <w:lang w:val="en-GB"/>
        </w:rPr>
      </w:pPr>
      <w:r w:rsidRPr="001306A1">
        <w:rPr>
          <w:rFonts w:ascii="Verdana" w:hAnsi="Verdana"/>
          <w:sz w:val="14"/>
          <w:szCs w:val="14"/>
          <w:lang w:val="en-GB"/>
        </w:rPr>
        <w:t>(</w:t>
      </w:r>
      <w:r w:rsidR="0088211B">
        <w:rPr>
          <w:rFonts w:ascii="Verdana" w:hAnsi="Verdana"/>
          <w:sz w:val="14"/>
          <w:szCs w:val="14"/>
          <w:lang w:val="en-GB"/>
        </w:rPr>
        <w:t>C</w:t>
      </w:r>
      <w:r w:rsidRPr="001306A1">
        <w:rPr>
          <w:rFonts w:ascii="Verdana" w:hAnsi="Verdana"/>
          <w:sz w:val="14"/>
          <w:szCs w:val="14"/>
          <w:lang w:val="en-GB"/>
        </w:rPr>
        <w:t>ompany name, seat, business address)</w:t>
      </w:r>
      <w:r>
        <w:rPr>
          <w:rFonts w:ascii="Verdana" w:hAnsi="Verdana"/>
          <w:sz w:val="14"/>
          <w:szCs w:val="14"/>
          <w:lang w:val="en-GB"/>
        </w:rPr>
        <w:tab/>
      </w:r>
      <w:r w:rsidRPr="005E35D9">
        <w:rPr>
          <w:rFonts w:ascii="Verdana" w:hAnsi="Verdana"/>
          <w:sz w:val="18"/>
          <w:szCs w:val="18"/>
          <w:lang w:val="en-GB"/>
        </w:rPr>
        <w:t>…………………………………………………………………………………………………</w:t>
      </w:r>
      <w:r>
        <w:rPr>
          <w:rFonts w:ascii="Verdana" w:hAnsi="Verdana"/>
          <w:sz w:val="18"/>
          <w:szCs w:val="18"/>
          <w:lang w:val="en-GB"/>
        </w:rPr>
        <w:t>…………</w:t>
      </w:r>
    </w:p>
    <w:p w14:paraId="70C0128A" w14:textId="0E7940BD" w:rsidR="003C23F4" w:rsidRPr="001306A1" w:rsidRDefault="000A697D" w:rsidP="00851BFF">
      <w:pPr>
        <w:pStyle w:val="Listenabsatz"/>
        <w:numPr>
          <w:ilvl w:val="0"/>
          <w:numId w:val="20"/>
        </w:numPr>
        <w:spacing w:before="240" w:after="60" w:line="312" w:lineRule="auto"/>
        <w:ind w:left="284" w:hanging="284"/>
        <w:jc w:val="both"/>
        <w:rPr>
          <w:rFonts w:ascii="Verdana" w:hAnsi="Verdana"/>
          <w:sz w:val="18"/>
          <w:szCs w:val="18"/>
          <w:lang w:val="en-GB"/>
        </w:rPr>
      </w:pPr>
      <w:r w:rsidRPr="001306A1">
        <w:rPr>
          <w:rFonts w:ascii="Verdana" w:hAnsi="Verdana"/>
          <w:sz w:val="18"/>
          <w:szCs w:val="18"/>
          <w:lang w:val="en-GB"/>
        </w:rPr>
        <w:t>Ca</w:t>
      </w:r>
      <w:r w:rsidR="003C23F4" w:rsidRPr="001306A1">
        <w:rPr>
          <w:rFonts w:ascii="Verdana" w:hAnsi="Verdana"/>
          <w:sz w:val="18"/>
          <w:szCs w:val="18"/>
          <w:lang w:val="en-GB"/>
        </w:rPr>
        <w:t>n the shareholder structure of</w:t>
      </w:r>
      <w:r w:rsidR="001306A1">
        <w:rPr>
          <w:rFonts w:ascii="Verdana" w:hAnsi="Verdana"/>
          <w:sz w:val="18"/>
          <w:szCs w:val="18"/>
          <w:lang w:val="en-GB"/>
        </w:rPr>
        <w:t xml:space="preserve"> </w:t>
      </w:r>
      <w:r w:rsidR="003C23F4" w:rsidRPr="001306A1">
        <w:rPr>
          <w:rFonts w:ascii="Verdana" w:hAnsi="Verdana"/>
          <w:sz w:val="18"/>
          <w:szCs w:val="18"/>
          <w:lang w:val="en-GB"/>
        </w:rPr>
        <w:t xml:space="preserve">the company be derived correctly from company documents (especially articles of association or list of shareholders; excerpts from the </w:t>
      </w:r>
      <w:r w:rsidR="001306A1" w:rsidRPr="001306A1">
        <w:rPr>
          <w:rFonts w:ascii="Verdana" w:hAnsi="Verdana"/>
          <w:sz w:val="18"/>
          <w:szCs w:val="18"/>
          <w:lang w:val="en-GB"/>
        </w:rPr>
        <w:t>commercial</w:t>
      </w:r>
      <w:r w:rsidR="003C23F4" w:rsidRPr="001306A1">
        <w:rPr>
          <w:rFonts w:ascii="Verdana" w:hAnsi="Verdana"/>
          <w:sz w:val="18"/>
          <w:szCs w:val="18"/>
          <w:lang w:val="en-GB"/>
        </w:rPr>
        <w:t xml:space="preserve"> register are not sufficient)?</w:t>
      </w:r>
    </w:p>
    <w:p w14:paraId="457694B1" w14:textId="77777777" w:rsidR="00851BFF" w:rsidRPr="001306A1" w:rsidRDefault="00851BFF" w:rsidP="00851BFF">
      <w:pPr>
        <w:pStyle w:val="Listenabsatz"/>
        <w:spacing w:before="240" w:after="60" w:line="312" w:lineRule="auto"/>
        <w:ind w:left="284"/>
        <w:jc w:val="both"/>
        <w:rPr>
          <w:rFonts w:ascii="Verdana" w:hAnsi="Verdana"/>
          <w:sz w:val="18"/>
          <w:szCs w:val="18"/>
          <w:lang w:val="en-GB"/>
        </w:rPr>
      </w:pPr>
    </w:p>
    <w:p w14:paraId="31152A73" w14:textId="3A2FE13C" w:rsidR="004C5B42" w:rsidRPr="001306A1" w:rsidRDefault="00D272AE" w:rsidP="00D40237">
      <w:pPr>
        <w:pStyle w:val="Listenabsatz"/>
        <w:numPr>
          <w:ilvl w:val="0"/>
          <w:numId w:val="10"/>
        </w:numPr>
        <w:spacing w:after="120" w:line="312" w:lineRule="auto"/>
        <w:ind w:left="709" w:hanging="425"/>
        <w:jc w:val="both"/>
        <w:rPr>
          <w:rFonts w:ascii="Verdana" w:hAnsi="Verdana"/>
          <w:sz w:val="18"/>
          <w:szCs w:val="18"/>
        </w:rPr>
      </w:pPr>
      <w:r w:rsidRPr="001306A1">
        <w:rPr>
          <w:rFonts w:ascii="Verdana" w:hAnsi="Verdana"/>
          <w:sz w:val="18"/>
          <w:szCs w:val="18"/>
        </w:rPr>
        <w:t>Yes</w:t>
      </w:r>
    </w:p>
    <w:p w14:paraId="7D43165D" w14:textId="14B8DDE0" w:rsidR="00AF1CCB" w:rsidRPr="001306A1" w:rsidRDefault="006F3EA2" w:rsidP="00785846">
      <w:pPr>
        <w:pStyle w:val="Listenabsatz"/>
        <w:spacing w:after="120" w:line="312" w:lineRule="auto"/>
        <w:ind w:left="1069"/>
        <w:jc w:val="both"/>
        <w:rPr>
          <w:rFonts w:ascii="Verdana" w:hAnsi="Verdana"/>
          <w:sz w:val="18"/>
          <w:szCs w:val="18"/>
          <w:lang w:val="en-GB"/>
        </w:rPr>
      </w:pPr>
      <w:r w:rsidRPr="001306A1">
        <w:rPr>
          <w:rFonts w:ascii="Verdana" w:hAnsi="Verdana"/>
          <w:sz w:val="18"/>
          <w:szCs w:val="18"/>
          <w:lang w:val="en-GB"/>
        </w:rPr>
        <w:t xml:space="preserve">Please attach the corresponding </w:t>
      </w:r>
      <w:r w:rsidR="00A43F77" w:rsidRPr="001306A1">
        <w:rPr>
          <w:rFonts w:ascii="Verdana" w:hAnsi="Verdana"/>
          <w:sz w:val="18"/>
          <w:szCs w:val="18"/>
          <w:lang w:val="en-GB"/>
        </w:rPr>
        <w:t>document(s) and explain if necessary</w:t>
      </w:r>
    </w:p>
    <w:p w14:paraId="132486BD" w14:textId="0A4D72E3" w:rsidR="00A43F77" w:rsidRPr="001306A1" w:rsidRDefault="00A43F77" w:rsidP="00785846">
      <w:pPr>
        <w:pStyle w:val="Listenabsatz"/>
        <w:spacing w:after="120" w:line="312" w:lineRule="auto"/>
        <w:ind w:left="1069"/>
        <w:jc w:val="both"/>
        <w:rPr>
          <w:rFonts w:ascii="Verdana" w:hAnsi="Verdana"/>
          <w:sz w:val="18"/>
          <w:szCs w:val="18"/>
          <w:lang w:val="en-GB"/>
        </w:rPr>
      </w:pPr>
      <w:r w:rsidRPr="001306A1">
        <w:rPr>
          <w:rFonts w:ascii="Verdana" w:hAnsi="Verdana"/>
          <w:sz w:val="18"/>
          <w:szCs w:val="18"/>
          <w:lang w:val="en-GB"/>
        </w:rPr>
        <w:t>(in the case of private limited liability companies (GmbH), the notary can consult the list of shareholder</w:t>
      </w:r>
      <w:r w:rsidR="005E35D9">
        <w:rPr>
          <w:rFonts w:ascii="Verdana" w:hAnsi="Verdana"/>
          <w:sz w:val="18"/>
          <w:szCs w:val="18"/>
          <w:lang w:val="en-GB"/>
        </w:rPr>
        <w:t>s</w:t>
      </w:r>
      <w:r w:rsidRPr="001306A1">
        <w:rPr>
          <w:rFonts w:ascii="Verdana" w:hAnsi="Verdana"/>
          <w:sz w:val="18"/>
          <w:szCs w:val="18"/>
          <w:lang w:val="en-GB"/>
        </w:rPr>
        <w:t xml:space="preserve"> in the commercial register)</w:t>
      </w:r>
    </w:p>
    <w:p w14:paraId="12010341" w14:textId="20BDA4DC" w:rsidR="00A37A93" w:rsidRPr="001306A1" w:rsidRDefault="00AF1CCB" w:rsidP="00A37A93">
      <w:pPr>
        <w:pStyle w:val="Listenabsatz"/>
        <w:numPr>
          <w:ilvl w:val="0"/>
          <w:numId w:val="10"/>
        </w:numPr>
        <w:spacing w:before="180" w:after="0" w:line="312" w:lineRule="auto"/>
        <w:ind w:left="709" w:hanging="425"/>
        <w:contextualSpacing w:val="0"/>
        <w:jc w:val="both"/>
        <w:rPr>
          <w:rFonts w:ascii="Verdana" w:hAnsi="Verdana"/>
          <w:sz w:val="18"/>
          <w:szCs w:val="18"/>
        </w:rPr>
      </w:pPr>
      <w:proofErr w:type="spellStart"/>
      <w:r w:rsidRPr="001306A1">
        <w:rPr>
          <w:rFonts w:ascii="Verdana" w:hAnsi="Verdana"/>
          <w:sz w:val="18"/>
          <w:szCs w:val="18"/>
        </w:rPr>
        <w:t>N</w:t>
      </w:r>
      <w:r w:rsidR="00A23EBC" w:rsidRPr="001306A1">
        <w:rPr>
          <w:rFonts w:ascii="Verdana" w:hAnsi="Verdana"/>
          <w:sz w:val="18"/>
          <w:szCs w:val="18"/>
        </w:rPr>
        <w:t>o</w:t>
      </w:r>
      <w:proofErr w:type="spellEnd"/>
    </w:p>
    <w:p w14:paraId="79FBA1E9" w14:textId="2CF70D2E" w:rsidR="00A144F3" w:rsidRPr="001306A1" w:rsidRDefault="00A05999" w:rsidP="00A37A93">
      <w:pPr>
        <w:pStyle w:val="Listenabsatz"/>
        <w:numPr>
          <w:ilvl w:val="0"/>
          <w:numId w:val="11"/>
        </w:numPr>
        <w:spacing w:after="120" w:line="312" w:lineRule="auto"/>
        <w:jc w:val="both"/>
        <w:rPr>
          <w:rFonts w:ascii="Verdana" w:hAnsi="Verdana"/>
          <w:sz w:val="18"/>
          <w:szCs w:val="18"/>
          <w:lang w:val="en-GB"/>
        </w:rPr>
      </w:pPr>
      <w:r w:rsidRPr="001306A1">
        <w:rPr>
          <w:rFonts w:ascii="Verdana" w:hAnsi="Verdana"/>
          <w:sz w:val="18"/>
          <w:szCs w:val="18"/>
          <w:lang w:val="en-GB"/>
        </w:rPr>
        <w:t xml:space="preserve">Please </w:t>
      </w:r>
      <w:r w:rsidR="007D245B" w:rsidRPr="001306A1">
        <w:rPr>
          <w:rFonts w:ascii="Verdana" w:hAnsi="Verdana"/>
          <w:sz w:val="18"/>
          <w:szCs w:val="18"/>
          <w:lang w:val="en-GB"/>
        </w:rPr>
        <w:t>indicate the shareholder structure (see</w:t>
      </w:r>
      <w:r w:rsidR="007D245B" w:rsidRPr="001306A1">
        <w:rPr>
          <w:rFonts w:ascii="Verdana" w:hAnsi="Verdana"/>
          <w:sz w:val="18"/>
          <w:szCs w:val="18"/>
          <w:u w:val="single"/>
          <w:lang w:val="en-GB"/>
        </w:rPr>
        <w:t xml:space="preserve"> Annex 1</w:t>
      </w:r>
      <w:r w:rsidR="007D245B" w:rsidRPr="001306A1">
        <w:rPr>
          <w:rFonts w:ascii="Verdana" w:hAnsi="Verdana"/>
          <w:sz w:val="18"/>
          <w:szCs w:val="18"/>
          <w:lang w:val="en-GB"/>
        </w:rPr>
        <w:t>)</w:t>
      </w:r>
    </w:p>
    <w:p w14:paraId="1CC162F2" w14:textId="77777777" w:rsidR="00591C29" w:rsidRPr="001306A1" w:rsidRDefault="00591C29" w:rsidP="00591C29">
      <w:pPr>
        <w:pStyle w:val="Listenabsatz"/>
        <w:spacing w:after="120" w:line="312" w:lineRule="auto"/>
        <w:ind w:left="1069"/>
        <w:jc w:val="both"/>
        <w:rPr>
          <w:rFonts w:ascii="Verdana" w:hAnsi="Verdana"/>
          <w:sz w:val="18"/>
          <w:szCs w:val="18"/>
          <w:lang w:val="en-GB"/>
        </w:rPr>
      </w:pPr>
    </w:p>
    <w:p w14:paraId="0B433179" w14:textId="0F0ADDAC" w:rsidR="004B3B2F" w:rsidRPr="001306A1" w:rsidRDefault="00591C29" w:rsidP="00EF1A12">
      <w:pPr>
        <w:pStyle w:val="Listenabsatz"/>
        <w:autoSpaceDE w:val="0"/>
        <w:autoSpaceDN w:val="0"/>
        <w:adjustRightInd w:val="0"/>
        <w:spacing w:after="0" w:line="240" w:lineRule="auto"/>
        <w:ind w:left="1069"/>
        <w:jc w:val="both"/>
        <w:rPr>
          <w:rFonts w:ascii="Verdana" w:hAnsi="Verdana" w:cs="OpenSans-Italic"/>
          <w:i/>
          <w:iCs/>
          <w:sz w:val="18"/>
          <w:szCs w:val="18"/>
          <w:lang w:val="en-GB"/>
        </w:rPr>
      </w:pPr>
      <w:r w:rsidRPr="001306A1">
        <w:rPr>
          <w:rFonts w:ascii="Verdana" w:hAnsi="Verdana" w:cs="OpenSans-Italic"/>
          <w:i/>
          <w:iCs/>
          <w:sz w:val="18"/>
          <w:szCs w:val="18"/>
          <w:lang w:val="en-GB"/>
        </w:rPr>
        <w:t>Note: If other companies hold shares of the company (= multi-level shareholder structure), their shareholder structure</w:t>
      </w:r>
      <w:r w:rsidR="00FD4072" w:rsidRPr="001306A1">
        <w:rPr>
          <w:rFonts w:ascii="Verdana" w:hAnsi="Verdana" w:cs="OpenSans-Italic"/>
          <w:i/>
          <w:iCs/>
          <w:sz w:val="18"/>
          <w:szCs w:val="18"/>
          <w:lang w:val="en-GB"/>
        </w:rPr>
        <w:t xml:space="preserve"> </w:t>
      </w:r>
      <w:r w:rsidR="00EA67B4">
        <w:rPr>
          <w:rFonts w:ascii="Verdana" w:hAnsi="Verdana" w:cs="OpenSans-Italic"/>
          <w:i/>
          <w:iCs/>
          <w:sz w:val="18"/>
          <w:szCs w:val="18"/>
          <w:lang w:val="en-GB"/>
        </w:rPr>
        <w:t xml:space="preserve">is to </w:t>
      </w:r>
      <w:r w:rsidRPr="001306A1">
        <w:rPr>
          <w:rFonts w:ascii="Verdana" w:hAnsi="Verdana" w:cs="OpenSans-Italic"/>
          <w:i/>
          <w:iCs/>
          <w:sz w:val="18"/>
          <w:szCs w:val="18"/>
          <w:lang w:val="en-GB"/>
        </w:rPr>
        <w:t>be disclosed as well; this continues to apply until only natural persons appear at the end of the corporate ownership</w:t>
      </w:r>
      <w:r w:rsidR="00FD4072" w:rsidRPr="001306A1">
        <w:rPr>
          <w:rFonts w:ascii="Verdana" w:hAnsi="Verdana" w:cs="OpenSans-Italic"/>
          <w:i/>
          <w:iCs/>
          <w:sz w:val="18"/>
          <w:szCs w:val="18"/>
          <w:lang w:val="en-GB"/>
        </w:rPr>
        <w:t xml:space="preserve"> </w:t>
      </w:r>
      <w:r w:rsidRPr="001306A1">
        <w:rPr>
          <w:rFonts w:ascii="Verdana" w:hAnsi="Verdana" w:cs="OpenSans-Italic"/>
          <w:i/>
          <w:iCs/>
          <w:sz w:val="18"/>
          <w:szCs w:val="18"/>
          <w:lang w:val="en-GB"/>
        </w:rPr>
        <w:t>chain. In the case of a multi-level shareholder structure, a graphical representation is recommended, see Annex.</w:t>
      </w:r>
    </w:p>
    <w:p w14:paraId="03A0ECF6" w14:textId="5CB53B7F" w:rsidR="00EF1A12" w:rsidRDefault="00EF1A12" w:rsidP="00EF1A12">
      <w:pPr>
        <w:pStyle w:val="Listenabsatz"/>
        <w:autoSpaceDE w:val="0"/>
        <w:autoSpaceDN w:val="0"/>
        <w:adjustRightInd w:val="0"/>
        <w:spacing w:after="0" w:line="240" w:lineRule="auto"/>
        <w:ind w:left="1069"/>
        <w:jc w:val="both"/>
        <w:rPr>
          <w:rFonts w:ascii="Verdana" w:hAnsi="Verdana" w:cs="OpenSans-Italic"/>
          <w:i/>
          <w:iCs/>
          <w:sz w:val="18"/>
          <w:szCs w:val="18"/>
          <w:lang w:val="en-GB"/>
        </w:rPr>
      </w:pPr>
    </w:p>
    <w:p w14:paraId="2FB850C1" w14:textId="77777777" w:rsidR="001306A1" w:rsidRPr="001306A1" w:rsidRDefault="001306A1" w:rsidP="00EF1A12">
      <w:pPr>
        <w:pStyle w:val="Listenabsatz"/>
        <w:autoSpaceDE w:val="0"/>
        <w:autoSpaceDN w:val="0"/>
        <w:adjustRightInd w:val="0"/>
        <w:spacing w:after="0" w:line="240" w:lineRule="auto"/>
        <w:ind w:left="1069"/>
        <w:jc w:val="both"/>
        <w:rPr>
          <w:rFonts w:ascii="Verdana" w:hAnsi="Verdana" w:cs="OpenSans-Italic"/>
          <w:i/>
          <w:iCs/>
          <w:sz w:val="18"/>
          <w:szCs w:val="18"/>
          <w:lang w:val="en-GB"/>
        </w:rPr>
      </w:pPr>
    </w:p>
    <w:p w14:paraId="457F5E1B" w14:textId="2B7F4C6E" w:rsidR="00BE20F9" w:rsidRPr="001306A1" w:rsidRDefault="00EF1A12" w:rsidP="00996C56">
      <w:pPr>
        <w:pStyle w:val="Listenabsatz"/>
        <w:numPr>
          <w:ilvl w:val="0"/>
          <w:numId w:val="20"/>
        </w:numPr>
        <w:spacing w:before="240" w:after="60" w:line="312" w:lineRule="auto"/>
        <w:ind w:left="284" w:hanging="284"/>
        <w:jc w:val="both"/>
        <w:rPr>
          <w:rFonts w:ascii="Verdana" w:hAnsi="Verdana"/>
          <w:sz w:val="18"/>
          <w:szCs w:val="18"/>
          <w:lang w:val="en-GB"/>
        </w:rPr>
      </w:pPr>
      <w:r w:rsidRPr="001306A1">
        <w:rPr>
          <w:rFonts w:ascii="Verdana" w:hAnsi="Verdana"/>
          <w:sz w:val="18"/>
          <w:szCs w:val="18"/>
          <w:lang w:val="en-GB"/>
        </w:rPr>
        <w:t xml:space="preserve">Do voting </w:t>
      </w:r>
      <w:r w:rsidR="005E35D9">
        <w:rPr>
          <w:rFonts w:ascii="Verdana" w:hAnsi="Verdana"/>
          <w:sz w:val="18"/>
          <w:szCs w:val="18"/>
          <w:lang w:val="en-GB"/>
        </w:rPr>
        <w:t>rights</w:t>
      </w:r>
      <w:r w:rsidR="005E35D9" w:rsidRPr="001306A1">
        <w:rPr>
          <w:rFonts w:ascii="Verdana" w:hAnsi="Verdana"/>
          <w:sz w:val="18"/>
          <w:szCs w:val="18"/>
          <w:lang w:val="en-GB"/>
        </w:rPr>
        <w:t xml:space="preserve"> </w:t>
      </w:r>
      <w:r w:rsidRPr="001306A1">
        <w:rPr>
          <w:rFonts w:ascii="Verdana" w:hAnsi="Verdana"/>
          <w:sz w:val="18"/>
          <w:szCs w:val="18"/>
          <w:lang w:val="en-GB"/>
        </w:rPr>
        <w:t>correspond to</w:t>
      </w:r>
      <w:r w:rsidR="001306A1">
        <w:rPr>
          <w:rFonts w:ascii="Verdana" w:hAnsi="Verdana"/>
          <w:sz w:val="18"/>
          <w:szCs w:val="18"/>
          <w:lang w:val="en-GB"/>
        </w:rPr>
        <w:t xml:space="preserve"> </w:t>
      </w:r>
      <w:r w:rsidR="005E35D9">
        <w:rPr>
          <w:rFonts w:ascii="Verdana" w:hAnsi="Verdana"/>
          <w:sz w:val="18"/>
          <w:szCs w:val="18"/>
          <w:lang w:val="en-GB"/>
        </w:rPr>
        <w:t>ownership</w:t>
      </w:r>
      <w:r w:rsidR="00342E32" w:rsidRPr="001306A1">
        <w:rPr>
          <w:rFonts w:ascii="Verdana" w:hAnsi="Verdana"/>
          <w:sz w:val="18"/>
          <w:szCs w:val="18"/>
          <w:lang w:val="en-GB"/>
        </w:rPr>
        <w:t>?</w:t>
      </w:r>
      <w:r w:rsidR="00E23C30" w:rsidRPr="001306A1">
        <w:rPr>
          <w:rFonts w:ascii="Verdana" w:hAnsi="Verdana"/>
          <w:sz w:val="18"/>
          <w:szCs w:val="18"/>
          <w:lang w:val="en-GB"/>
        </w:rPr>
        <w:t xml:space="preserve"> </w:t>
      </w:r>
    </w:p>
    <w:p w14:paraId="424A1264" w14:textId="6D7E583C" w:rsidR="00BE20F9" w:rsidRPr="001306A1" w:rsidRDefault="00B8130E" w:rsidP="001306A1">
      <w:pPr>
        <w:pStyle w:val="Listenabsatz"/>
        <w:numPr>
          <w:ilvl w:val="0"/>
          <w:numId w:val="10"/>
        </w:numPr>
        <w:spacing w:before="180" w:after="0" w:line="312" w:lineRule="auto"/>
        <w:ind w:left="709" w:hanging="425"/>
        <w:contextualSpacing w:val="0"/>
        <w:jc w:val="both"/>
        <w:rPr>
          <w:rFonts w:ascii="Verdana" w:hAnsi="Verdana"/>
          <w:sz w:val="18"/>
          <w:szCs w:val="18"/>
          <w:lang w:val="en-GB"/>
        </w:rPr>
      </w:pPr>
      <w:r w:rsidRPr="005E35D9">
        <w:rPr>
          <w:rFonts w:ascii="Verdana" w:hAnsi="Verdana"/>
          <w:sz w:val="18"/>
          <w:szCs w:val="18"/>
          <w:lang w:val="en-GB"/>
        </w:rPr>
        <w:t>Yes</w:t>
      </w:r>
      <w:r w:rsidR="00996C56" w:rsidRPr="001306A1">
        <w:rPr>
          <w:rFonts w:ascii="Verdana" w:hAnsi="Verdana"/>
          <w:sz w:val="18"/>
          <w:szCs w:val="18"/>
          <w:lang w:val="en-GB"/>
        </w:rPr>
        <w:t xml:space="preserve"> </w:t>
      </w:r>
      <w:r w:rsidR="00996C56" w:rsidRPr="001306A1">
        <w:rPr>
          <w:rFonts w:ascii="Verdana" w:hAnsi="Verdana"/>
          <w:i/>
          <w:sz w:val="18"/>
          <w:szCs w:val="18"/>
          <w:lang w:val="en-GB"/>
        </w:rPr>
        <w:t>(</w:t>
      </w:r>
      <w:r w:rsidRPr="001306A1">
        <w:rPr>
          <w:rFonts w:ascii="Verdana" w:hAnsi="Verdana"/>
          <w:i/>
          <w:sz w:val="18"/>
          <w:szCs w:val="18"/>
          <w:lang w:val="en-GB"/>
        </w:rPr>
        <w:t>this is usually the case</w:t>
      </w:r>
      <w:r w:rsidR="00996C56" w:rsidRPr="001306A1">
        <w:rPr>
          <w:rFonts w:ascii="Verdana" w:hAnsi="Verdana"/>
          <w:i/>
          <w:sz w:val="18"/>
          <w:szCs w:val="18"/>
          <w:lang w:val="en-GB"/>
        </w:rPr>
        <w:t>)</w:t>
      </w:r>
    </w:p>
    <w:p w14:paraId="2EB06557" w14:textId="483A225B" w:rsidR="00BE20F9" w:rsidRPr="001306A1" w:rsidRDefault="00BE20F9" w:rsidP="001306A1">
      <w:pPr>
        <w:pStyle w:val="Listenabsatz"/>
        <w:numPr>
          <w:ilvl w:val="0"/>
          <w:numId w:val="10"/>
        </w:numPr>
        <w:spacing w:before="180" w:after="0" w:line="312" w:lineRule="auto"/>
        <w:ind w:left="709" w:hanging="425"/>
        <w:contextualSpacing w:val="0"/>
        <w:jc w:val="both"/>
        <w:rPr>
          <w:rFonts w:ascii="Verdana" w:hAnsi="Verdana"/>
          <w:i/>
          <w:sz w:val="18"/>
          <w:szCs w:val="18"/>
          <w:lang w:val="en-GB"/>
        </w:rPr>
      </w:pPr>
      <w:r w:rsidRPr="005E35D9">
        <w:rPr>
          <w:rFonts w:ascii="Verdana" w:hAnsi="Verdana"/>
          <w:sz w:val="18"/>
          <w:szCs w:val="18"/>
          <w:lang w:val="en-GB"/>
        </w:rPr>
        <w:t>N</w:t>
      </w:r>
      <w:r w:rsidR="00FA335C" w:rsidRPr="005E35D9">
        <w:rPr>
          <w:rFonts w:ascii="Verdana" w:hAnsi="Verdana"/>
          <w:sz w:val="18"/>
          <w:szCs w:val="18"/>
          <w:lang w:val="en-GB"/>
        </w:rPr>
        <w:t>o</w:t>
      </w:r>
      <w:r w:rsidR="004B079B" w:rsidRPr="001306A1">
        <w:rPr>
          <w:sz w:val="18"/>
          <w:szCs w:val="18"/>
          <w:lang w:val="en-GB"/>
        </w:rPr>
        <w:t xml:space="preserve"> </w:t>
      </w:r>
      <w:r w:rsidR="0043699D" w:rsidRPr="001306A1">
        <w:rPr>
          <w:rFonts w:ascii="Verdana" w:hAnsi="Verdana"/>
          <w:i/>
          <w:sz w:val="18"/>
          <w:szCs w:val="18"/>
          <w:lang w:val="en-GB"/>
        </w:rPr>
        <w:t>(</w:t>
      </w:r>
      <w:r w:rsidR="00D22676" w:rsidRPr="001306A1">
        <w:rPr>
          <w:rFonts w:ascii="Verdana" w:hAnsi="Verdana"/>
          <w:i/>
          <w:sz w:val="18"/>
          <w:szCs w:val="18"/>
          <w:lang w:val="en-GB"/>
        </w:rPr>
        <w:t>e</w:t>
      </w:r>
      <w:r w:rsidR="0043699D" w:rsidRPr="001306A1">
        <w:rPr>
          <w:rFonts w:ascii="Verdana" w:hAnsi="Verdana"/>
          <w:i/>
          <w:sz w:val="18"/>
          <w:szCs w:val="18"/>
          <w:lang w:val="en-GB"/>
        </w:rPr>
        <w:t>.</w:t>
      </w:r>
      <w:r w:rsidR="00D22676" w:rsidRPr="001306A1">
        <w:rPr>
          <w:rFonts w:ascii="Verdana" w:hAnsi="Verdana"/>
          <w:i/>
          <w:sz w:val="18"/>
          <w:szCs w:val="18"/>
          <w:lang w:val="en-GB"/>
        </w:rPr>
        <w:t>g.</w:t>
      </w:r>
      <w:r w:rsidR="0043699D" w:rsidRPr="001306A1">
        <w:rPr>
          <w:rFonts w:ascii="Verdana" w:hAnsi="Verdana"/>
          <w:i/>
          <w:sz w:val="18"/>
          <w:szCs w:val="18"/>
          <w:lang w:val="en-GB"/>
        </w:rPr>
        <w:t xml:space="preserve"> </w:t>
      </w:r>
      <w:r w:rsidR="00D22676" w:rsidRPr="001306A1">
        <w:rPr>
          <w:rFonts w:ascii="Verdana" w:hAnsi="Verdana"/>
          <w:i/>
          <w:sz w:val="18"/>
          <w:szCs w:val="18"/>
          <w:lang w:val="en-GB"/>
        </w:rPr>
        <w:t xml:space="preserve">due the agreements on voting rights, pooling agreements </w:t>
      </w:r>
      <w:r w:rsidR="009C783C" w:rsidRPr="001306A1">
        <w:rPr>
          <w:rFonts w:ascii="Verdana" w:hAnsi="Verdana"/>
          <w:i/>
          <w:sz w:val="18"/>
          <w:szCs w:val="18"/>
          <w:lang w:val="en-GB"/>
        </w:rPr>
        <w:t>or incongruent voting rights</w:t>
      </w:r>
      <w:r w:rsidR="0043699D" w:rsidRPr="001306A1">
        <w:rPr>
          <w:rFonts w:ascii="Verdana" w:hAnsi="Verdana"/>
          <w:i/>
          <w:sz w:val="18"/>
          <w:szCs w:val="18"/>
          <w:lang w:val="en-GB"/>
        </w:rPr>
        <w:t>)</w:t>
      </w:r>
    </w:p>
    <w:p w14:paraId="402C7A5F" w14:textId="0DF3D7E6" w:rsidR="00DD3B3F" w:rsidRPr="001306A1" w:rsidRDefault="00712C3D" w:rsidP="00501480">
      <w:pPr>
        <w:pStyle w:val="Listenabsatz"/>
        <w:numPr>
          <w:ilvl w:val="0"/>
          <w:numId w:val="11"/>
        </w:numPr>
        <w:spacing w:after="120" w:line="312" w:lineRule="auto"/>
        <w:jc w:val="both"/>
        <w:rPr>
          <w:rFonts w:ascii="Verdana" w:hAnsi="Verdana"/>
          <w:i/>
          <w:sz w:val="18"/>
          <w:szCs w:val="18"/>
          <w:lang w:val="en-GB"/>
        </w:rPr>
      </w:pPr>
      <w:r w:rsidRPr="001306A1">
        <w:rPr>
          <w:rFonts w:ascii="Verdana" w:hAnsi="Verdana"/>
          <w:sz w:val="18"/>
          <w:szCs w:val="18"/>
          <w:lang w:val="en-GB"/>
        </w:rPr>
        <w:t xml:space="preserve">Please attach the corresponding document(s) and explain if necessary </w:t>
      </w:r>
    </w:p>
    <w:p w14:paraId="354984E7" w14:textId="12D08CB0" w:rsidR="001306A1" w:rsidRDefault="00712C3D" w:rsidP="00712C3D">
      <w:pPr>
        <w:pStyle w:val="Listenabsatz"/>
        <w:spacing w:after="120" w:line="312" w:lineRule="auto"/>
        <w:ind w:left="1069"/>
        <w:jc w:val="both"/>
        <w:rPr>
          <w:rFonts w:ascii="Verdana" w:hAnsi="Verdana"/>
          <w:i/>
          <w:sz w:val="18"/>
          <w:szCs w:val="18"/>
          <w:lang w:val="en-GB"/>
        </w:rPr>
      </w:pPr>
      <w:r w:rsidRPr="001306A1">
        <w:rPr>
          <w:rFonts w:ascii="Verdana" w:hAnsi="Verdana"/>
          <w:i/>
          <w:sz w:val="18"/>
          <w:szCs w:val="18"/>
          <w:lang w:val="en-GB"/>
        </w:rPr>
        <w:t>(the notary can consult the articles of association of private limited liability companies (GmbH) and public limited liability companies (AG) in the commercial register)</w:t>
      </w:r>
    </w:p>
    <w:p w14:paraId="1E5344C4" w14:textId="4B4D8901" w:rsidR="00A07486" w:rsidRDefault="00A07486">
      <w:pPr>
        <w:rPr>
          <w:rFonts w:ascii="Verdana" w:hAnsi="Verdana"/>
          <w:i/>
          <w:sz w:val="18"/>
          <w:szCs w:val="18"/>
          <w:lang w:val="en-GB"/>
        </w:rPr>
      </w:pPr>
      <w:r>
        <w:rPr>
          <w:rFonts w:ascii="Verdana" w:hAnsi="Verdana"/>
          <w:i/>
          <w:sz w:val="18"/>
          <w:szCs w:val="18"/>
          <w:lang w:val="en-GB"/>
        </w:rPr>
        <w:br w:type="page"/>
      </w:r>
    </w:p>
    <w:p w14:paraId="055F5818" w14:textId="1150F3A4" w:rsidR="00DD3B3F" w:rsidRPr="001306A1" w:rsidRDefault="00AB282D" w:rsidP="00996C56">
      <w:pPr>
        <w:pStyle w:val="Listenabsatz"/>
        <w:numPr>
          <w:ilvl w:val="0"/>
          <w:numId w:val="20"/>
        </w:numPr>
        <w:spacing w:before="240" w:after="60" w:line="312" w:lineRule="auto"/>
        <w:ind w:left="284" w:hanging="284"/>
        <w:jc w:val="both"/>
        <w:rPr>
          <w:rFonts w:ascii="Verdana" w:hAnsi="Verdana"/>
          <w:sz w:val="18"/>
          <w:szCs w:val="18"/>
          <w:lang w:val="en-GB"/>
        </w:rPr>
      </w:pPr>
      <w:r w:rsidRPr="001306A1">
        <w:rPr>
          <w:rFonts w:ascii="Verdana" w:hAnsi="Verdana"/>
          <w:sz w:val="18"/>
          <w:szCs w:val="18"/>
          <w:lang w:val="en-GB"/>
        </w:rPr>
        <w:lastRenderedPageBreak/>
        <w:t>Are there persons or companies which, although they do not hold more than 25% of</w:t>
      </w:r>
      <w:r w:rsidR="001306A1">
        <w:rPr>
          <w:rFonts w:ascii="Verdana" w:hAnsi="Verdana"/>
          <w:sz w:val="18"/>
          <w:szCs w:val="18"/>
          <w:lang w:val="en-GB"/>
        </w:rPr>
        <w:t xml:space="preserve"> </w:t>
      </w:r>
      <w:r w:rsidRPr="001306A1">
        <w:rPr>
          <w:rFonts w:ascii="Verdana" w:hAnsi="Verdana"/>
          <w:sz w:val="18"/>
          <w:szCs w:val="18"/>
          <w:lang w:val="en-GB"/>
        </w:rPr>
        <w:t>the compan</w:t>
      </w:r>
      <w:r w:rsidR="009C2A6F" w:rsidRPr="001306A1">
        <w:rPr>
          <w:rFonts w:ascii="Verdana" w:hAnsi="Verdana"/>
          <w:sz w:val="18"/>
          <w:szCs w:val="18"/>
          <w:lang w:val="en-GB"/>
        </w:rPr>
        <w:t xml:space="preserve">y’s </w:t>
      </w:r>
      <w:r w:rsidRPr="001306A1">
        <w:rPr>
          <w:rFonts w:ascii="Verdana" w:hAnsi="Verdana"/>
          <w:sz w:val="18"/>
          <w:szCs w:val="18"/>
          <w:lang w:val="en-GB"/>
        </w:rPr>
        <w:t>capital or voting shares or do not hold any shares at all, can substantially influence or prevent decisions of</w:t>
      </w:r>
      <w:r w:rsidR="001306A1">
        <w:rPr>
          <w:rFonts w:ascii="Verdana" w:hAnsi="Verdana"/>
          <w:sz w:val="18"/>
          <w:szCs w:val="18"/>
          <w:lang w:val="en-GB"/>
        </w:rPr>
        <w:t xml:space="preserve"> </w:t>
      </w:r>
      <w:r w:rsidRPr="001306A1">
        <w:rPr>
          <w:rFonts w:ascii="Verdana" w:hAnsi="Verdana"/>
          <w:sz w:val="18"/>
          <w:szCs w:val="18"/>
          <w:lang w:val="en-GB"/>
        </w:rPr>
        <w:t>the company</w:t>
      </w:r>
      <w:r w:rsidR="00DC14C5" w:rsidRPr="001306A1">
        <w:rPr>
          <w:rFonts w:ascii="Verdana" w:hAnsi="Verdana"/>
          <w:sz w:val="18"/>
          <w:szCs w:val="18"/>
          <w:lang w:val="en-GB"/>
        </w:rPr>
        <w:t>?</w:t>
      </w:r>
    </w:p>
    <w:p w14:paraId="35C3526F" w14:textId="12976304" w:rsidR="00D40237" w:rsidRPr="001306A1" w:rsidRDefault="00D40237" w:rsidP="001306A1">
      <w:pPr>
        <w:pStyle w:val="Listenabsatz"/>
        <w:numPr>
          <w:ilvl w:val="0"/>
          <w:numId w:val="10"/>
        </w:numPr>
        <w:spacing w:before="180" w:after="0" w:line="312" w:lineRule="auto"/>
        <w:ind w:left="709" w:hanging="425"/>
        <w:contextualSpacing w:val="0"/>
        <w:jc w:val="both"/>
        <w:rPr>
          <w:rFonts w:ascii="Verdana" w:hAnsi="Verdana"/>
          <w:sz w:val="18"/>
          <w:szCs w:val="18"/>
          <w:lang w:val="en-GB"/>
        </w:rPr>
      </w:pPr>
      <w:r w:rsidRPr="005E35D9">
        <w:rPr>
          <w:rFonts w:ascii="Verdana" w:hAnsi="Verdana"/>
          <w:sz w:val="18"/>
          <w:szCs w:val="18"/>
          <w:lang w:val="en-GB"/>
        </w:rPr>
        <w:t>N</w:t>
      </w:r>
      <w:r w:rsidR="006B39B1" w:rsidRPr="005E35D9">
        <w:rPr>
          <w:rFonts w:ascii="Verdana" w:hAnsi="Verdana"/>
          <w:sz w:val="18"/>
          <w:szCs w:val="18"/>
          <w:lang w:val="en-GB"/>
        </w:rPr>
        <w:t>o</w:t>
      </w:r>
      <w:r w:rsidR="00996C56" w:rsidRPr="001306A1">
        <w:rPr>
          <w:rFonts w:ascii="Verdana" w:hAnsi="Verdana"/>
          <w:sz w:val="18"/>
          <w:szCs w:val="18"/>
          <w:lang w:val="en-GB"/>
        </w:rPr>
        <w:t xml:space="preserve"> </w:t>
      </w:r>
      <w:r w:rsidR="00996C56" w:rsidRPr="001306A1">
        <w:rPr>
          <w:rFonts w:ascii="Verdana" w:hAnsi="Verdana"/>
          <w:i/>
          <w:sz w:val="18"/>
          <w:szCs w:val="18"/>
          <w:lang w:val="en-GB"/>
        </w:rPr>
        <w:t>(</w:t>
      </w:r>
      <w:r w:rsidR="006B39B1" w:rsidRPr="001306A1">
        <w:rPr>
          <w:rFonts w:ascii="Verdana" w:hAnsi="Verdana"/>
          <w:i/>
          <w:sz w:val="18"/>
          <w:szCs w:val="18"/>
          <w:lang w:val="en-GB"/>
        </w:rPr>
        <w:t>this is usually the case</w:t>
      </w:r>
      <w:r w:rsidR="00996C56" w:rsidRPr="001306A1">
        <w:rPr>
          <w:rFonts w:ascii="Verdana" w:hAnsi="Verdana"/>
          <w:i/>
          <w:sz w:val="18"/>
          <w:szCs w:val="18"/>
          <w:lang w:val="en-GB"/>
        </w:rPr>
        <w:t>)</w:t>
      </w:r>
    </w:p>
    <w:p w14:paraId="213E2B44" w14:textId="5B1CFBFB" w:rsidR="005E3C1B" w:rsidRPr="001306A1" w:rsidRDefault="00010F63" w:rsidP="001306A1">
      <w:pPr>
        <w:pStyle w:val="Listenabsatz"/>
        <w:numPr>
          <w:ilvl w:val="0"/>
          <w:numId w:val="10"/>
        </w:numPr>
        <w:spacing w:before="180" w:after="0" w:line="312" w:lineRule="auto"/>
        <w:ind w:left="709" w:hanging="425"/>
        <w:contextualSpacing w:val="0"/>
        <w:jc w:val="both"/>
        <w:rPr>
          <w:rFonts w:ascii="Verdana" w:hAnsi="Verdana"/>
          <w:sz w:val="18"/>
          <w:szCs w:val="18"/>
          <w:lang w:val="en-GB"/>
        </w:rPr>
      </w:pPr>
      <w:r w:rsidRPr="005E35D9">
        <w:rPr>
          <w:rFonts w:ascii="Verdana" w:hAnsi="Verdana"/>
          <w:sz w:val="18"/>
          <w:szCs w:val="18"/>
          <w:lang w:val="en-GB"/>
        </w:rPr>
        <w:t>Yes</w:t>
      </w:r>
      <w:r w:rsidR="009002AA" w:rsidRPr="001306A1">
        <w:rPr>
          <w:rFonts w:ascii="Verdana" w:hAnsi="Verdana"/>
          <w:sz w:val="18"/>
          <w:szCs w:val="18"/>
          <w:lang w:val="en-GB"/>
        </w:rPr>
        <w:t xml:space="preserve"> </w:t>
      </w:r>
      <w:r w:rsidR="0043699D" w:rsidRPr="001306A1">
        <w:rPr>
          <w:rFonts w:ascii="Verdana" w:hAnsi="Verdana"/>
          <w:i/>
          <w:sz w:val="18"/>
          <w:szCs w:val="18"/>
          <w:lang w:val="en-GB"/>
        </w:rPr>
        <w:t>(</w:t>
      </w:r>
      <w:r w:rsidRPr="001306A1">
        <w:rPr>
          <w:rFonts w:ascii="Verdana" w:hAnsi="Verdana"/>
          <w:i/>
          <w:sz w:val="18"/>
          <w:szCs w:val="18"/>
          <w:lang w:val="en-GB"/>
        </w:rPr>
        <w:t>e.g. due to trust or control agreements, special or veto rights</w:t>
      </w:r>
      <w:r w:rsidR="0043699D" w:rsidRPr="001306A1">
        <w:rPr>
          <w:rFonts w:ascii="Verdana" w:hAnsi="Verdana"/>
          <w:i/>
          <w:sz w:val="18"/>
          <w:szCs w:val="18"/>
          <w:lang w:val="en-GB"/>
        </w:rPr>
        <w:t>)</w:t>
      </w:r>
    </w:p>
    <w:p w14:paraId="035B31B5" w14:textId="499BAD80" w:rsidR="00A82852" w:rsidRPr="001306A1" w:rsidRDefault="002C5971" w:rsidP="008078CF">
      <w:pPr>
        <w:pStyle w:val="Listenabsatz"/>
        <w:numPr>
          <w:ilvl w:val="0"/>
          <w:numId w:val="11"/>
        </w:numPr>
        <w:spacing w:after="60" w:line="312" w:lineRule="auto"/>
        <w:ind w:left="1066" w:hanging="357"/>
        <w:contextualSpacing w:val="0"/>
        <w:jc w:val="both"/>
        <w:rPr>
          <w:rFonts w:ascii="Verdana" w:hAnsi="Verdana"/>
          <w:i/>
          <w:sz w:val="18"/>
          <w:szCs w:val="18"/>
          <w:lang w:val="en-GB"/>
        </w:rPr>
      </w:pPr>
      <w:r w:rsidRPr="001306A1">
        <w:rPr>
          <w:rFonts w:ascii="Verdana" w:hAnsi="Verdana"/>
          <w:sz w:val="18"/>
          <w:szCs w:val="18"/>
          <w:lang w:val="en-GB"/>
        </w:rPr>
        <w:t xml:space="preserve">Please attach the corresponding document(s) and explain if necessary </w:t>
      </w:r>
    </w:p>
    <w:p w14:paraId="43E8F4CA" w14:textId="43FAC930" w:rsidR="002E5087" w:rsidRPr="001306A1" w:rsidRDefault="00D246C5" w:rsidP="00A82852">
      <w:pPr>
        <w:pStyle w:val="Listenabsatz"/>
        <w:spacing w:after="60" w:line="312" w:lineRule="auto"/>
        <w:ind w:left="1066"/>
        <w:contextualSpacing w:val="0"/>
        <w:jc w:val="both"/>
        <w:rPr>
          <w:rFonts w:ascii="Verdana" w:hAnsi="Verdana"/>
          <w:i/>
          <w:sz w:val="18"/>
          <w:szCs w:val="18"/>
          <w:lang w:val="en-GB"/>
        </w:rPr>
      </w:pPr>
      <w:r w:rsidRPr="001306A1">
        <w:rPr>
          <w:rFonts w:ascii="Verdana" w:hAnsi="Verdana"/>
          <w:i/>
          <w:sz w:val="18"/>
          <w:szCs w:val="18"/>
          <w:lang w:val="en-GB"/>
        </w:rPr>
        <w:t>(</w:t>
      </w:r>
      <w:r w:rsidR="002C5971" w:rsidRPr="001306A1">
        <w:rPr>
          <w:rFonts w:ascii="Verdana" w:hAnsi="Verdana"/>
          <w:i/>
          <w:sz w:val="18"/>
          <w:szCs w:val="18"/>
          <w:lang w:val="en-GB"/>
        </w:rPr>
        <w:t>the notary can consult the articles of association of private limited liability companies (GmbH) and public limited liability companies (AG) in the commercial register</w:t>
      </w:r>
      <w:r w:rsidR="006363CB" w:rsidRPr="001306A1">
        <w:rPr>
          <w:rFonts w:ascii="Verdana" w:hAnsi="Verdana"/>
          <w:i/>
          <w:sz w:val="18"/>
          <w:szCs w:val="18"/>
          <w:lang w:val="en-GB"/>
        </w:rPr>
        <w:t>)</w:t>
      </w:r>
    </w:p>
    <w:p w14:paraId="4C6BF47F" w14:textId="706D5421" w:rsidR="002E5087" w:rsidRPr="001306A1" w:rsidRDefault="002E5087">
      <w:pPr>
        <w:rPr>
          <w:rFonts w:ascii="Verdana" w:hAnsi="Verdana"/>
          <w:i/>
          <w:sz w:val="18"/>
          <w:szCs w:val="18"/>
          <w:lang w:val="en-GB"/>
        </w:rPr>
      </w:pPr>
    </w:p>
    <w:p w14:paraId="1663AFB3" w14:textId="77777777" w:rsidR="00230756" w:rsidRPr="001306A1" w:rsidRDefault="00230756" w:rsidP="00230756">
      <w:pPr>
        <w:pStyle w:val="Listenabsatz"/>
        <w:spacing w:after="120" w:line="312" w:lineRule="auto"/>
        <w:ind w:left="360"/>
        <w:jc w:val="both"/>
        <w:rPr>
          <w:rFonts w:ascii="Verdana" w:hAnsi="Verdana"/>
          <w:sz w:val="18"/>
          <w:szCs w:val="18"/>
          <w:lang w:val="en-GB"/>
        </w:rPr>
      </w:pPr>
    </w:p>
    <w:tbl>
      <w:tblPr>
        <w:tblStyle w:val="Tabellenraster"/>
        <w:tblW w:w="9634" w:type="dxa"/>
        <w:tblInd w:w="-5" w:type="dxa"/>
        <w:tblLook w:val="04A0" w:firstRow="1" w:lastRow="0" w:firstColumn="1" w:lastColumn="0" w:noHBand="0" w:noVBand="1"/>
      </w:tblPr>
      <w:tblGrid>
        <w:gridCol w:w="9634"/>
      </w:tblGrid>
      <w:tr w:rsidR="001306A1" w:rsidRPr="001306A1" w14:paraId="28376E90" w14:textId="77777777" w:rsidTr="00A37A93">
        <w:tc>
          <w:tcPr>
            <w:tcW w:w="9634" w:type="dxa"/>
            <w:tcBorders>
              <w:top w:val="single" w:sz="4" w:space="0" w:color="auto"/>
            </w:tcBorders>
          </w:tcPr>
          <w:p w14:paraId="2BBCF449" w14:textId="2C7B3D91" w:rsidR="003F78FD" w:rsidRPr="001306A1" w:rsidRDefault="00921B2C" w:rsidP="003F78FD">
            <w:pPr>
              <w:spacing w:before="120"/>
              <w:rPr>
                <w:rFonts w:ascii="Verdana" w:hAnsi="Verdana"/>
                <w:sz w:val="18"/>
                <w:szCs w:val="18"/>
              </w:rPr>
            </w:pPr>
            <w:r w:rsidRPr="001306A1">
              <w:rPr>
                <w:rFonts w:ascii="Verdana" w:hAnsi="Verdana"/>
                <w:b/>
                <w:sz w:val="18"/>
                <w:szCs w:val="18"/>
              </w:rPr>
              <w:t xml:space="preserve">Further </w:t>
            </w:r>
            <w:proofErr w:type="spellStart"/>
            <w:r w:rsidRPr="001306A1">
              <w:rPr>
                <w:rFonts w:ascii="Verdana" w:hAnsi="Verdana"/>
                <w:b/>
                <w:sz w:val="18"/>
                <w:szCs w:val="18"/>
              </w:rPr>
              <w:t>explanations</w:t>
            </w:r>
            <w:proofErr w:type="spellEnd"/>
            <w:r w:rsidR="003F78FD" w:rsidRPr="001306A1">
              <w:rPr>
                <w:rFonts w:ascii="Verdana" w:hAnsi="Verdana"/>
                <w:b/>
                <w:sz w:val="18"/>
                <w:szCs w:val="18"/>
              </w:rPr>
              <w:t>:</w:t>
            </w:r>
          </w:p>
          <w:p w14:paraId="0AF46DEA" w14:textId="77777777" w:rsidR="003F78FD" w:rsidRPr="001306A1" w:rsidRDefault="003F78FD" w:rsidP="003F78FD">
            <w:pPr>
              <w:spacing w:before="120"/>
              <w:rPr>
                <w:rFonts w:ascii="Verdana" w:hAnsi="Verdana"/>
                <w:sz w:val="18"/>
                <w:szCs w:val="18"/>
              </w:rPr>
            </w:pPr>
          </w:p>
          <w:p w14:paraId="5E2951DE" w14:textId="77777777" w:rsidR="003F78FD" w:rsidRPr="001306A1" w:rsidRDefault="003F78FD" w:rsidP="00070A9A">
            <w:pPr>
              <w:spacing w:before="120"/>
              <w:ind w:right="602"/>
              <w:rPr>
                <w:rFonts w:ascii="Verdana" w:hAnsi="Verdana"/>
                <w:sz w:val="18"/>
                <w:szCs w:val="18"/>
              </w:rPr>
            </w:pPr>
          </w:p>
          <w:p w14:paraId="7236A3C3" w14:textId="77777777" w:rsidR="003F78FD" w:rsidRPr="001306A1" w:rsidRDefault="003F78FD" w:rsidP="003F78FD">
            <w:pPr>
              <w:spacing w:before="120"/>
              <w:rPr>
                <w:rFonts w:ascii="Verdana" w:hAnsi="Verdana"/>
                <w:sz w:val="18"/>
                <w:szCs w:val="18"/>
              </w:rPr>
            </w:pPr>
          </w:p>
          <w:p w14:paraId="3535622E" w14:textId="77777777" w:rsidR="003F78FD" w:rsidRPr="001306A1" w:rsidRDefault="003F78FD" w:rsidP="003F78FD">
            <w:pPr>
              <w:spacing w:before="120"/>
              <w:rPr>
                <w:rFonts w:ascii="Verdana" w:hAnsi="Verdana"/>
                <w:sz w:val="18"/>
                <w:szCs w:val="18"/>
              </w:rPr>
            </w:pPr>
          </w:p>
          <w:p w14:paraId="08119278" w14:textId="77777777" w:rsidR="004B079B" w:rsidRPr="001306A1" w:rsidRDefault="004B079B" w:rsidP="00151F68">
            <w:pPr>
              <w:spacing w:before="120"/>
              <w:rPr>
                <w:rFonts w:ascii="Verdana" w:hAnsi="Verdana"/>
                <w:sz w:val="18"/>
                <w:szCs w:val="18"/>
              </w:rPr>
            </w:pPr>
          </w:p>
          <w:p w14:paraId="41430803" w14:textId="77777777" w:rsidR="00DC0EA7" w:rsidRPr="001306A1" w:rsidRDefault="00DC0EA7" w:rsidP="00151F68">
            <w:pPr>
              <w:spacing w:before="120"/>
              <w:rPr>
                <w:rFonts w:ascii="Verdana" w:hAnsi="Verdana"/>
                <w:sz w:val="18"/>
                <w:szCs w:val="18"/>
              </w:rPr>
            </w:pPr>
          </w:p>
          <w:p w14:paraId="191E93EC" w14:textId="77777777" w:rsidR="00DC0EA7" w:rsidRPr="001306A1" w:rsidRDefault="00DC0EA7" w:rsidP="00151F68">
            <w:pPr>
              <w:spacing w:before="120"/>
              <w:rPr>
                <w:rFonts w:ascii="Verdana" w:hAnsi="Verdana"/>
                <w:sz w:val="18"/>
                <w:szCs w:val="18"/>
              </w:rPr>
            </w:pPr>
          </w:p>
          <w:p w14:paraId="1909453A" w14:textId="77777777" w:rsidR="00DC0EA7" w:rsidRPr="001306A1" w:rsidRDefault="00DC0EA7" w:rsidP="00151F68">
            <w:pPr>
              <w:spacing w:before="120"/>
              <w:rPr>
                <w:rFonts w:ascii="Verdana" w:hAnsi="Verdana"/>
                <w:sz w:val="18"/>
                <w:szCs w:val="18"/>
              </w:rPr>
            </w:pPr>
          </w:p>
          <w:p w14:paraId="1DDCC0A8" w14:textId="77777777" w:rsidR="00DC0EA7" w:rsidRPr="001306A1" w:rsidRDefault="00DC0EA7" w:rsidP="00151F68">
            <w:pPr>
              <w:spacing w:before="120"/>
              <w:rPr>
                <w:rFonts w:ascii="Verdana" w:hAnsi="Verdana"/>
                <w:sz w:val="18"/>
                <w:szCs w:val="18"/>
              </w:rPr>
            </w:pPr>
          </w:p>
          <w:p w14:paraId="474E9DB2" w14:textId="77777777" w:rsidR="00DC0EA7" w:rsidRPr="001306A1" w:rsidRDefault="00DC0EA7" w:rsidP="00151F68">
            <w:pPr>
              <w:spacing w:before="120"/>
              <w:rPr>
                <w:rFonts w:ascii="Verdana" w:hAnsi="Verdana"/>
                <w:sz w:val="18"/>
                <w:szCs w:val="18"/>
              </w:rPr>
            </w:pPr>
          </w:p>
          <w:p w14:paraId="7EBD4825" w14:textId="77777777" w:rsidR="00DC0EA7" w:rsidRPr="001306A1" w:rsidRDefault="00DC0EA7" w:rsidP="00151F68">
            <w:pPr>
              <w:spacing w:before="120"/>
              <w:rPr>
                <w:rFonts w:ascii="Verdana" w:hAnsi="Verdana"/>
                <w:sz w:val="18"/>
                <w:szCs w:val="18"/>
              </w:rPr>
            </w:pPr>
          </w:p>
          <w:p w14:paraId="2B046A35" w14:textId="77777777" w:rsidR="00DC0EA7" w:rsidRPr="001306A1" w:rsidRDefault="00DC0EA7" w:rsidP="00151F68">
            <w:pPr>
              <w:spacing w:before="120"/>
              <w:rPr>
                <w:rFonts w:ascii="Verdana" w:hAnsi="Verdana"/>
                <w:sz w:val="18"/>
                <w:szCs w:val="18"/>
              </w:rPr>
            </w:pPr>
          </w:p>
          <w:p w14:paraId="26820301" w14:textId="77777777" w:rsidR="00DC0EA7" w:rsidRPr="001306A1" w:rsidRDefault="00DC0EA7" w:rsidP="00151F68">
            <w:pPr>
              <w:spacing w:before="120"/>
              <w:rPr>
                <w:rFonts w:ascii="Verdana" w:hAnsi="Verdana"/>
                <w:sz w:val="18"/>
                <w:szCs w:val="18"/>
              </w:rPr>
            </w:pPr>
          </w:p>
          <w:p w14:paraId="502D6DAD" w14:textId="77777777" w:rsidR="00DC0EA7" w:rsidRPr="001306A1" w:rsidRDefault="00DC0EA7" w:rsidP="00151F68">
            <w:pPr>
              <w:spacing w:before="120"/>
              <w:rPr>
                <w:rFonts w:ascii="Verdana" w:hAnsi="Verdana"/>
                <w:sz w:val="18"/>
                <w:szCs w:val="18"/>
              </w:rPr>
            </w:pPr>
          </w:p>
          <w:p w14:paraId="0BD2BCF2" w14:textId="77777777" w:rsidR="00DC0EA7" w:rsidRPr="001306A1" w:rsidRDefault="00DC0EA7" w:rsidP="00151F68">
            <w:pPr>
              <w:spacing w:before="120"/>
              <w:rPr>
                <w:rFonts w:ascii="Verdana" w:hAnsi="Verdana"/>
                <w:sz w:val="18"/>
                <w:szCs w:val="18"/>
              </w:rPr>
            </w:pPr>
          </w:p>
          <w:p w14:paraId="63B9CF03" w14:textId="77777777" w:rsidR="00DC0EA7" w:rsidRPr="001306A1" w:rsidRDefault="00DC0EA7" w:rsidP="00151F68">
            <w:pPr>
              <w:spacing w:before="120"/>
              <w:rPr>
                <w:rFonts w:ascii="Verdana" w:hAnsi="Verdana"/>
                <w:sz w:val="18"/>
                <w:szCs w:val="18"/>
              </w:rPr>
            </w:pPr>
          </w:p>
          <w:p w14:paraId="491EABDE" w14:textId="54C456EA" w:rsidR="00DC0EA7" w:rsidRPr="001306A1" w:rsidRDefault="00DC0EA7" w:rsidP="00151F68">
            <w:pPr>
              <w:spacing w:before="120"/>
              <w:rPr>
                <w:rFonts w:ascii="Verdana" w:hAnsi="Verdana"/>
                <w:sz w:val="18"/>
                <w:szCs w:val="18"/>
              </w:rPr>
            </w:pPr>
          </w:p>
          <w:p w14:paraId="0B471FEF" w14:textId="77777777" w:rsidR="00D03068" w:rsidRPr="001306A1" w:rsidRDefault="00D03068" w:rsidP="00151F68">
            <w:pPr>
              <w:spacing w:before="120"/>
              <w:rPr>
                <w:rFonts w:ascii="Verdana" w:hAnsi="Verdana"/>
                <w:sz w:val="18"/>
                <w:szCs w:val="18"/>
              </w:rPr>
            </w:pPr>
          </w:p>
          <w:p w14:paraId="78AA136B" w14:textId="77777777" w:rsidR="004D6618" w:rsidRPr="001306A1" w:rsidRDefault="004D6618" w:rsidP="00151F68">
            <w:pPr>
              <w:spacing w:before="120"/>
              <w:rPr>
                <w:rFonts w:ascii="Verdana" w:hAnsi="Verdana"/>
                <w:sz w:val="18"/>
                <w:szCs w:val="18"/>
              </w:rPr>
            </w:pPr>
          </w:p>
          <w:p w14:paraId="3AEBC3C5" w14:textId="77777777" w:rsidR="004D6618" w:rsidRPr="001306A1" w:rsidRDefault="004D6618" w:rsidP="00151F68">
            <w:pPr>
              <w:spacing w:before="120"/>
              <w:rPr>
                <w:rFonts w:ascii="Verdana" w:hAnsi="Verdana"/>
                <w:sz w:val="18"/>
                <w:szCs w:val="18"/>
              </w:rPr>
            </w:pPr>
          </w:p>
          <w:p w14:paraId="6C4B84ED" w14:textId="7BEE62A0" w:rsidR="007C661E" w:rsidRPr="001306A1" w:rsidRDefault="007C661E" w:rsidP="00151F68">
            <w:pPr>
              <w:spacing w:before="120"/>
              <w:rPr>
                <w:rFonts w:ascii="Verdana" w:hAnsi="Verdana"/>
                <w:sz w:val="18"/>
                <w:szCs w:val="18"/>
              </w:rPr>
            </w:pPr>
          </w:p>
        </w:tc>
      </w:tr>
    </w:tbl>
    <w:p w14:paraId="13100FB4" w14:textId="67F7446E" w:rsidR="003E2F03" w:rsidRPr="001306A1" w:rsidRDefault="003E2F03">
      <w:pPr>
        <w:rPr>
          <w:rFonts w:ascii="Verdana" w:hAnsi="Verdana"/>
          <w:sz w:val="18"/>
          <w:szCs w:val="18"/>
        </w:rPr>
      </w:pPr>
    </w:p>
    <w:p w14:paraId="1409144B" w14:textId="3B5C3D0A" w:rsidR="003E2F03" w:rsidRPr="001306A1" w:rsidRDefault="003E2F03">
      <w:pPr>
        <w:rPr>
          <w:rFonts w:ascii="Verdana" w:hAnsi="Verdana"/>
          <w:sz w:val="18"/>
          <w:szCs w:val="18"/>
        </w:rPr>
      </w:pPr>
    </w:p>
    <w:p w14:paraId="7886CE6F" w14:textId="77777777" w:rsidR="005E35D9" w:rsidRPr="00457EC1" w:rsidRDefault="005E35D9" w:rsidP="005E35D9">
      <w:pPr>
        <w:tabs>
          <w:tab w:val="left" w:pos="2410"/>
        </w:tabs>
        <w:spacing w:after="120" w:line="312" w:lineRule="auto"/>
        <w:jc w:val="both"/>
        <w:rPr>
          <w:rFonts w:ascii="Verdana" w:hAnsi="Verdana"/>
          <w:sz w:val="18"/>
          <w:szCs w:val="18"/>
        </w:rPr>
      </w:pPr>
      <w:r w:rsidRPr="00457EC1">
        <w:rPr>
          <w:rFonts w:ascii="Verdana" w:hAnsi="Verdana"/>
          <w:sz w:val="18"/>
          <w:szCs w:val="18"/>
        </w:rPr>
        <w:t xml:space="preserve">Place and date:  </w:t>
      </w:r>
      <w:r w:rsidRPr="00457EC1">
        <w:rPr>
          <w:rFonts w:ascii="Verdana" w:hAnsi="Verdana"/>
          <w:sz w:val="18"/>
          <w:szCs w:val="18"/>
        </w:rPr>
        <w:tab/>
      </w:r>
      <w:r w:rsidRPr="00457EC1">
        <w:rPr>
          <w:rFonts w:ascii="Verdana" w:hAnsi="Verdana"/>
          <w:sz w:val="18"/>
          <w:szCs w:val="18"/>
        </w:rPr>
        <w:tab/>
      </w:r>
      <w:r w:rsidRPr="00457EC1">
        <w:rPr>
          <w:rFonts w:ascii="Verdana" w:hAnsi="Verdana"/>
          <w:sz w:val="18"/>
          <w:szCs w:val="18"/>
        </w:rPr>
        <w:tab/>
        <w:t>……………………………………………………………………………………………………………</w:t>
      </w:r>
    </w:p>
    <w:p w14:paraId="5C9E8086" w14:textId="25E9DC9D" w:rsidR="003E2F03" w:rsidRPr="001306A1" w:rsidRDefault="005E35D9" w:rsidP="00B4183A">
      <w:pPr>
        <w:tabs>
          <w:tab w:val="left" w:pos="2410"/>
        </w:tabs>
        <w:spacing w:after="120" w:line="312" w:lineRule="auto"/>
        <w:jc w:val="both"/>
        <w:rPr>
          <w:rFonts w:ascii="Verdana" w:hAnsi="Verdana"/>
          <w:sz w:val="18"/>
          <w:szCs w:val="18"/>
          <w:lang w:val="en-GB"/>
        </w:rPr>
      </w:pPr>
      <w:r w:rsidRPr="005E35D9">
        <w:rPr>
          <w:rFonts w:ascii="Verdana" w:hAnsi="Verdana"/>
          <w:sz w:val="18"/>
          <w:szCs w:val="18"/>
          <w:lang w:val="en-GB"/>
        </w:rPr>
        <w:t xml:space="preserve">Name/function of the declarant: </w:t>
      </w:r>
      <w:r w:rsidRPr="005E35D9">
        <w:rPr>
          <w:rFonts w:ascii="Verdana" w:hAnsi="Verdana"/>
          <w:sz w:val="18"/>
          <w:szCs w:val="18"/>
          <w:lang w:val="en-GB"/>
        </w:rPr>
        <w:tab/>
        <w:t>……………………………………………………………………………………………………………</w:t>
      </w:r>
    </w:p>
    <w:p w14:paraId="44178032" w14:textId="77777777" w:rsidR="005E35D9" w:rsidRDefault="005E35D9">
      <w:pPr>
        <w:rPr>
          <w:rFonts w:ascii="Verdana" w:hAnsi="Verdana"/>
          <w:b/>
          <w:sz w:val="20"/>
          <w:lang w:val="en-GB"/>
        </w:rPr>
      </w:pPr>
      <w:r>
        <w:rPr>
          <w:rFonts w:ascii="Verdana" w:hAnsi="Verdana"/>
          <w:b/>
          <w:sz w:val="20"/>
          <w:lang w:val="en-GB"/>
        </w:rPr>
        <w:br w:type="page"/>
      </w:r>
    </w:p>
    <w:p w14:paraId="2E20E97C" w14:textId="5F3BF7F6" w:rsidR="00F90CE8" w:rsidRPr="001306A1" w:rsidRDefault="00CC3EB4" w:rsidP="00F645DD">
      <w:pPr>
        <w:spacing w:line="360" w:lineRule="auto"/>
        <w:jc w:val="both"/>
        <w:rPr>
          <w:rFonts w:ascii="Verdana" w:hAnsi="Verdana"/>
          <w:b/>
          <w:sz w:val="20"/>
          <w:lang w:val="en-GB"/>
        </w:rPr>
      </w:pPr>
      <w:r w:rsidRPr="001306A1">
        <w:rPr>
          <w:rFonts w:ascii="Verdana" w:hAnsi="Verdana"/>
          <w:b/>
          <w:sz w:val="20"/>
          <w:lang w:val="en-GB"/>
        </w:rPr>
        <w:lastRenderedPageBreak/>
        <w:t>An</w:t>
      </w:r>
      <w:r w:rsidR="008E4B61" w:rsidRPr="001306A1">
        <w:rPr>
          <w:rFonts w:ascii="Verdana" w:hAnsi="Verdana"/>
          <w:b/>
          <w:sz w:val="20"/>
          <w:lang w:val="en-GB"/>
        </w:rPr>
        <w:t xml:space="preserve">nex 1 – ownership and control </w:t>
      </w:r>
      <w:r w:rsidR="00A354A5" w:rsidRPr="001306A1">
        <w:rPr>
          <w:rFonts w:ascii="Verdana" w:hAnsi="Verdana"/>
          <w:b/>
          <w:sz w:val="20"/>
          <w:lang w:val="en-GB"/>
        </w:rPr>
        <w:t>structure</w:t>
      </w:r>
    </w:p>
    <w:p w14:paraId="3FAA0AD2" w14:textId="77777777" w:rsidR="00CC3EB4" w:rsidRPr="001306A1" w:rsidRDefault="00CC3EB4" w:rsidP="007C3B47">
      <w:pPr>
        <w:spacing w:line="240" w:lineRule="auto"/>
        <w:jc w:val="both"/>
        <w:rPr>
          <w:rFonts w:ascii="Verdana" w:hAnsi="Verdana"/>
          <w:b/>
          <w:lang w:val="en-GB"/>
        </w:rPr>
      </w:pPr>
    </w:p>
    <w:p w14:paraId="796DECC8" w14:textId="71A1D12D" w:rsidR="005158B7" w:rsidRPr="001306A1" w:rsidRDefault="00AF58A5" w:rsidP="005158B7">
      <w:pPr>
        <w:spacing w:line="360" w:lineRule="auto"/>
        <w:jc w:val="both"/>
        <w:rPr>
          <w:rFonts w:ascii="Verdana" w:hAnsi="Verdana"/>
          <w:b/>
          <w:sz w:val="18"/>
          <w:szCs w:val="18"/>
          <w:lang w:val="en-GB"/>
        </w:rPr>
      </w:pPr>
      <w:r w:rsidRPr="001306A1">
        <w:rPr>
          <w:rFonts w:ascii="Verdana" w:hAnsi="Verdana"/>
          <w:b/>
          <w:sz w:val="18"/>
          <w:szCs w:val="18"/>
          <w:lang w:val="en-GB"/>
        </w:rPr>
        <w:t>Template for an overview of the ownership and control structure</w:t>
      </w:r>
      <w:r w:rsidR="005158B7" w:rsidRPr="001306A1">
        <w:rPr>
          <w:rFonts w:ascii="Verdana" w:hAnsi="Verdana"/>
          <w:b/>
          <w:sz w:val="18"/>
          <w:szCs w:val="18"/>
          <w:lang w:val="en-GB"/>
        </w:rPr>
        <w:t xml:space="preserve"> </w:t>
      </w:r>
    </w:p>
    <w:tbl>
      <w:tblPr>
        <w:tblStyle w:val="Tabellenraster"/>
        <w:tblW w:w="9765" w:type="dxa"/>
        <w:tblInd w:w="-5" w:type="dxa"/>
        <w:tblLook w:val="04A0" w:firstRow="1" w:lastRow="0" w:firstColumn="1" w:lastColumn="0" w:noHBand="0" w:noVBand="1"/>
      </w:tblPr>
      <w:tblGrid>
        <w:gridCol w:w="3850"/>
        <w:gridCol w:w="3521"/>
        <w:gridCol w:w="1276"/>
        <w:gridCol w:w="1118"/>
      </w:tblGrid>
      <w:tr w:rsidR="001306A1" w:rsidRPr="001306A1" w14:paraId="6263D10D" w14:textId="77777777" w:rsidTr="008B7AE6">
        <w:tc>
          <w:tcPr>
            <w:tcW w:w="3850" w:type="dxa"/>
          </w:tcPr>
          <w:p w14:paraId="75614B2F" w14:textId="77777777" w:rsidR="004E6EEC" w:rsidRPr="001306A1" w:rsidRDefault="004E6EEC" w:rsidP="00386558">
            <w:pPr>
              <w:spacing w:line="360" w:lineRule="auto"/>
              <w:jc w:val="both"/>
              <w:rPr>
                <w:rFonts w:ascii="Verdana" w:hAnsi="Verdana"/>
                <w:b/>
                <w:sz w:val="17"/>
                <w:szCs w:val="17"/>
                <w:lang w:val="en-GB"/>
              </w:rPr>
            </w:pPr>
            <w:r w:rsidRPr="001306A1">
              <w:rPr>
                <w:rFonts w:ascii="Verdana" w:hAnsi="Verdana"/>
                <w:b/>
                <w:sz w:val="17"/>
                <w:szCs w:val="17"/>
                <w:lang w:val="en-GB"/>
              </w:rPr>
              <w:t>First and last name / company</w:t>
            </w:r>
          </w:p>
          <w:p w14:paraId="6D100E7F" w14:textId="5E18B840" w:rsidR="009423D0" w:rsidRPr="001306A1" w:rsidRDefault="004E6EEC" w:rsidP="00386558">
            <w:pPr>
              <w:spacing w:line="360" w:lineRule="auto"/>
              <w:jc w:val="both"/>
              <w:rPr>
                <w:rFonts w:ascii="Verdana" w:hAnsi="Verdana"/>
                <w:b/>
                <w:sz w:val="17"/>
                <w:szCs w:val="17"/>
                <w:lang w:val="en-GB"/>
              </w:rPr>
            </w:pPr>
            <w:r w:rsidRPr="001306A1">
              <w:rPr>
                <w:rFonts w:ascii="Verdana" w:hAnsi="Verdana"/>
                <w:b/>
                <w:sz w:val="17"/>
                <w:szCs w:val="17"/>
                <w:lang w:val="en-GB"/>
              </w:rPr>
              <w:t>name of the shareholder</w:t>
            </w:r>
          </w:p>
        </w:tc>
        <w:tc>
          <w:tcPr>
            <w:tcW w:w="3521" w:type="dxa"/>
          </w:tcPr>
          <w:p w14:paraId="229CB9EB" w14:textId="77777777" w:rsidR="009423D0" w:rsidRPr="001306A1" w:rsidRDefault="007B3C37" w:rsidP="00386558">
            <w:pPr>
              <w:spacing w:line="360" w:lineRule="auto"/>
              <w:jc w:val="both"/>
              <w:rPr>
                <w:rFonts w:ascii="Verdana" w:hAnsi="Verdana"/>
                <w:b/>
                <w:sz w:val="17"/>
                <w:szCs w:val="17"/>
                <w:lang w:val="en-GB"/>
              </w:rPr>
            </w:pPr>
            <w:r w:rsidRPr="001306A1">
              <w:rPr>
                <w:rFonts w:ascii="Verdana" w:hAnsi="Verdana"/>
                <w:b/>
                <w:sz w:val="17"/>
                <w:szCs w:val="17"/>
                <w:lang w:val="en-GB"/>
              </w:rPr>
              <w:t>Place of residence / business</w:t>
            </w:r>
          </w:p>
          <w:p w14:paraId="235F72A1" w14:textId="2255FBB3" w:rsidR="007B3C37" w:rsidRPr="001306A1" w:rsidRDefault="007B3C37" w:rsidP="00386558">
            <w:pPr>
              <w:spacing w:line="360" w:lineRule="auto"/>
              <w:jc w:val="both"/>
              <w:rPr>
                <w:rFonts w:ascii="Verdana" w:hAnsi="Verdana"/>
                <w:b/>
                <w:sz w:val="17"/>
                <w:szCs w:val="17"/>
                <w:lang w:val="en-GB"/>
              </w:rPr>
            </w:pPr>
            <w:r w:rsidRPr="001306A1">
              <w:rPr>
                <w:rFonts w:ascii="Verdana" w:hAnsi="Verdana"/>
                <w:b/>
                <w:sz w:val="17"/>
                <w:szCs w:val="17"/>
                <w:lang w:val="en-GB"/>
              </w:rPr>
              <w:t>address of the shareholder</w:t>
            </w:r>
          </w:p>
        </w:tc>
        <w:tc>
          <w:tcPr>
            <w:tcW w:w="1276" w:type="dxa"/>
          </w:tcPr>
          <w:p w14:paraId="1FBD5678" w14:textId="5D97D546" w:rsidR="009E032D" w:rsidRPr="001306A1" w:rsidRDefault="009E032D" w:rsidP="00386558">
            <w:pPr>
              <w:spacing w:line="360" w:lineRule="auto"/>
              <w:jc w:val="both"/>
              <w:rPr>
                <w:rFonts w:ascii="Verdana" w:hAnsi="Verdana"/>
                <w:b/>
                <w:sz w:val="17"/>
                <w:szCs w:val="17"/>
              </w:rPr>
            </w:pPr>
            <w:proofErr w:type="spellStart"/>
            <w:r w:rsidRPr="001306A1">
              <w:rPr>
                <w:rFonts w:ascii="Verdana" w:hAnsi="Verdana"/>
                <w:b/>
                <w:sz w:val="17"/>
                <w:szCs w:val="17"/>
              </w:rPr>
              <w:t>capital</w:t>
            </w:r>
            <w:proofErr w:type="spellEnd"/>
            <w:r w:rsidRPr="001306A1">
              <w:rPr>
                <w:rFonts w:ascii="Verdana" w:hAnsi="Verdana"/>
                <w:b/>
                <w:sz w:val="17"/>
                <w:szCs w:val="17"/>
              </w:rPr>
              <w:t xml:space="preserve"> </w:t>
            </w:r>
            <w:proofErr w:type="spellStart"/>
            <w:r w:rsidRPr="001306A1">
              <w:rPr>
                <w:rFonts w:ascii="Verdana" w:hAnsi="Verdana"/>
                <w:b/>
                <w:sz w:val="17"/>
                <w:szCs w:val="17"/>
              </w:rPr>
              <w:t>share</w:t>
            </w:r>
            <w:proofErr w:type="spellEnd"/>
          </w:p>
        </w:tc>
        <w:tc>
          <w:tcPr>
            <w:tcW w:w="1118" w:type="dxa"/>
          </w:tcPr>
          <w:p w14:paraId="3DAAF41D" w14:textId="565A42CA" w:rsidR="00151F68" w:rsidRPr="001306A1" w:rsidRDefault="009E032D" w:rsidP="00386558">
            <w:pPr>
              <w:spacing w:line="360" w:lineRule="auto"/>
              <w:jc w:val="both"/>
              <w:rPr>
                <w:rFonts w:ascii="Verdana" w:hAnsi="Verdana"/>
                <w:b/>
                <w:sz w:val="17"/>
                <w:szCs w:val="17"/>
              </w:rPr>
            </w:pPr>
            <w:proofErr w:type="spellStart"/>
            <w:r w:rsidRPr="001306A1">
              <w:rPr>
                <w:rFonts w:ascii="Verdana" w:hAnsi="Verdana"/>
                <w:b/>
                <w:sz w:val="17"/>
                <w:szCs w:val="17"/>
              </w:rPr>
              <w:t>voting</w:t>
            </w:r>
            <w:proofErr w:type="spellEnd"/>
            <w:r w:rsidRPr="001306A1">
              <w:rPr>
                <w:rFonts w:ascii="Verdana" w:hAnsi="Verdana"/>
                <w:b/>
                <w:sz w:val="17"/>
                <w:szCs w:val="17"/>
              </w:rPr>
              <w:t xml:space="preserve"> </w:t>
            </w:r>
            <w:proofErr w:type="spellStart"/>
            <w:r w:rsidRPr="001306A1">
              <w:rPr>
                <w:rFonts w:ascii="Verdana" w:hAnsi="Verdana"/>
                <w:b/>
                <w:sz w:val="17"/>
                <w:szCs w:val="17"/>
              </w:rPr>
              <w:t>share</w:t>
            </w:r>
            <w:proofErr w:type="spellEnd"/>
            <w:r w:rsidRPr="001306A1">
              <w:rPr>
                <w:rFonts w:ascii="Verdana" w:hAnsi="Verdana"/>
                <w:b/>
                <w:sz w:val="17"/>
                <w:szCs w:val="17"/>
              </w:rPr>
              <w:t xml:space="preserve"> </w:t>
            </w:r>
          </w:p>
        </w:tc>
      </w:tr>
      <w:tr w:rsidR="001306A1" w:rsidRPr="001306A1" w14:paraId="461B5D86" w14:textId="77777777" w:rsidTr="008B7AE6">
        <w:tc>
          <w:tcPr>
            <w:tcW w:w="3850" w:type="dxa"/>
          </w:tcPr>
          <w:p w14:paraId="2A57DBBB" w14:textId="77777777" w:rsidR="00151F68" w:rsidRPr="001306A1" w:rsidRDefault="00151F68" w:rsidP="004C5B42">
            <w:pPr>
              <w:spacing w:before="120" w:after="120" w:line="360" w:lineRule="auto"/>
              <w:jc w:val="both"/>
              <w:rPr>
                <w:rFonts w:ascii="Verdana" w:hAnsi="Verdana"/>
                <w:sz w:val="17"/>
                <w:szCs w:val="17"/>
              </w:rPr>
            </w:pPr>
          </w:p>
        </w:tc>
        <w:tc>
          <w:tcPr>
            <w:tcW w:w="3521" w:type="dxa"/>
          </w:tcPr>
          <w:p w14:paraId="07956004" w14:textId="77777777" w:rsidR="00151F68" w:rsidRPr="001306A1" w:rsidRDefault="00151F68" w:rsidP="004C5B42">
            <w:pPr>
              <w:spacing w:before="120" w:after="120" w:line="360" w:lineRule="auto"/>
              <w:jc w:val="both"/>
              <w:rPr>
                <w:rFonts w:ascii="Verdana" w:hAnsi="Verdana"/>
                <w:sz w:val="17"/>
                <w:szCs w:val="17"/>
              </w:rPr>
            </w:pPr>
          </w:p>
        </w:tc>
        <w:tc>
          <w:tcPr>
            <w:tcW w:w="1276" w:type="dxa"/>
          </w:tcPr>
          <w:p w14:paraId="08912D15" w14:textId="77777777" w:rsidR="00151F68" w:rsidRPr="001306A1" w:rsidRDefault="00151F68" w:rsidP="004C5B42">
            <w:pPr>
              <w:spacing w:before="120" w:after="120" w:line="360" w:lineRule="auto"/>
              <w:jc w:val="both"/>
              <w:rPr>
                <w:rFonts w:ascii="Verdana" w:hAnsi="Verdana"/>
                <w:sz w:val="17"/>
                <w:szCs w:val="17"/>
              </w:rPr>
            </w:pPr>
          </w:p>
        </w:tc>
        <w:tc>
          <w:tcPr>
            <w:tcW w:w="1118" w:type="dxa"/>
          </w:tcPr>
          <w:p w14:paraId="447B37E0" w14:textId="77777777" w:rsidR="00151F68" w:rsidRPr="001306A1" w:rsidRDefault="00151F68" w:rsidP="004C5B42">
            <w:pPr>
              <w:spacing w:before="120" w:after="120" w:line="360" w:lineRule="auto"/>
              <w:jc w:val="both"/>
              <w:rPr>
                <w:rFonts w:ascii="Verdana" w:hAnsi="Verdana"/>
                <w:sz w:val="17"/>
                <w:szCs w:val="17"/>
              </w:rPr>
            </w:pPr>
          </w:p>
        </w:tc>
      </w:tr>
      <w:tr w:rsidR="001306A1" w:rsidRPr="001306A1" w14:paraId="05D5A8DB" w14:textId="77777777" w:rsidTr="008B7AE6">
        <w:tc>
          <w:tcPr>
            <w:tcW w:w="3850" w:type="dxa"/>
          </w:tcPr>
          <w:p w14:paraId="22DFACA8" w14:textId="77777777" w:rsidR="00151F68" w:rsidRPr="001306A1" w:rsidRDefault="00151F68" w:rsidP="004C5B42">
            <w:pPr>
              <w:spacing w:before="120" w:after="120" w:line="360" w:lineRule="auto"/>
              <w:jc w:val="both"/>
              <w:rPr>
                <w:rFonts w:ascii="Verdana" w:hAnsi="Verdana"/>
                <w:sz w:val="17"/>
                <w:szCs w:val="17"/>
              </w:rPr>
            </w:pPr>
          </w:p>
        </w:tc>
        <w:tc>
          <w:tcPr>
            <w:tcW w:w="3521" w:type="dxa"/>
          </w:tcPr>
          <w:p w14:paraId="79EF6DBD" w14:textId="77777777" w:rsidR="00151F68" w:rsidRPr="001306A1" w:rsidRDefault="00151F68" w:rsidP="004C5B42">
            <w:pPr>
              <w:spacing w:before="120" w:after="120" w:line="360" w:lineRule="auto"/>
              <w:jc w:val="both"/>
              <w:rPr>
                <w:rFonts w:ascii="Verdana" w:hAnsi="Verdana"/>
                <w:sz w:val="17"/>
                <w:szCs w:val="17"/>
              </w:rPr>
            </w:pPr>
          </w:p>
        </w:tc>
        <w:tc>
          <w:tcPr>
            <w:tcW w:w="1276" w:type="dxa"/>
          </w:tcPr>
          <w:p w14:paraId="7151DB27" w14:textId="77777777" w:rsidR="00151F68" w:rsidRPr="001306A1" w:rsidRDefault="00151F68" w:rsidP="004C5B42">
            <w:pPr>
              <w:spacing w:before="120" w:after="120" w:line="360" w:lineRule="auto"/>
              <w:jc w:val="both"/>
              <w:rPr>
                <w:rFonts w:ascii="Verdana" w:hAnsi="Verdana"/>
                <w:sz w:val="17"/>
                <w:szCs w:val="17"/>
              </w:rPr>
            </w:pPr>
          </w:p>
        </w:tc>
        <w:tc>
          <w:tcPr>
            <w:tcW w:w="1118" w:type="dxa"/>
          </w:tcPr>
          <w:p w14:paraId="6C514BCB" w14:textId="77777777" w:rsidR="00151F68" w:rsidRPr="001306A1" w:rsidRDefault="00151F68" w:rsidP="004C5B42">
            <w:pPr>
              <w:spacing w:before="120" w:after="120" w:line="360" w:lineRule="auto"/>
              <w:jc w:val="both"/>
              <w:rPr>
                <w:rFonts w:ascii="Verdana" w:hAnsi="Verdana"/>
                <w:sz w:val="17"/>
                <w:szCs w:val="17"/>
              </w:rPr>
            </w:pPr>
          </w:p>
        </w:tc>
      </w:tr>
      <w:tr w:rsidR="001306A1" w:rsidRPr="001306A1" w14:paraId="09DE05BE" w14:textId="77777777" w:rsidTr="008B7AE6">
        <w:tc>
          <w:tcPr>
            <w:tcW w:w="3850" w:type="dxa"/>
          </w:tcPr>
          <w:p w14:paraId="70BB81A5" w14:textId="77777777" w:rsidR="00151F68" w:rsidRPr="001306A1" w:rsidRDefault="00151F68" w:rsidP="004C5B42">
            <w:pPr>
              <w:spacing w:before="120" w:after="120" w:line="360" w:lineRule="auto"/>
              <w:jc w:val="both"/>
              <w:rPr>
                <w:rFonts w:ascii="Verdana" w:hAnsi="Verdana"/>
                <w:sz w:val="17"/>
                <w:szCs w:val="17"/>
              </w:rPr>
            </w:pPr>
          </w:p>
        </w:tc>
        <w:tc>
          <w:tcPr>
            <w:tcW w:w="3521" w:type="dxa"/>
          </w:tcPr>
          <w:p w14:paraId="64697799" w14:textId="77777777" w:rsidR="00151F68" w:rsidRPr="001306A1" w:rsidRDefault="00151F68" w:rsidP="004C5B42">
            <w:pPr>
              <w:spacing w:before="120" w:after="120" w:line="360" w:lineRule="auto"/>
              <w:jc w:val="both"/>
              <w:rPr>
                <w:rFonts w:ascii="Verdana" w:hAnsi="Verdana"/>
                <w:sz w:val="17"/>
                <w:szCs w:val="17"/>
              </w:rPr>
            </w:pPr>
          </w:p>
        </w:tc>
        <w:tc>
          <w:tcPr>
            <w:tcW w:w="1276" w:type="dxa"/>
          </w:tcPr>
          <w:p w14:paraId="3D1E0EB6" w14:textId="77777777" w:rsidR="00151F68" w:rsidRPr="001306A1" w:rsidRDefault="00151F68" w:rsidP="004C5B42">
            <w:pPr>
              <w:spacing w:before="120" w:after="120" w:line="360" w:lineRule="auto"/>
              <w:jc w:val="both"/>
              <w:rPr>
                <w:rFonts w:ascii="Verdana" w:hAnsi="Verdana"/>
                <w:sz w:val="17"/>
                <w:szCs w:val="17"/>
              </w:rPr>
            </w:pPr>
          </w:p>
        </w:tc>
        <w:tc>
          <w:tcPr>
            <w:tcW w:w="1118" w:type="dxa"/>
          </w:tcPr>
          <w:p w14:paraId="452725B2" w14:textId="77777777" w:rsidR="00151F68" w:rsidRPr="001306A1" w:rsidRDefault="00151F68" w:rsidP="004C5B42">
            <w:pPr>
              <w:spacing w:before="120" w:after="120" w:line="360" w:lineRule="auto"/>
              <w:jc w:val="both"/>
              <w:rPr>
                <w:rFonts w:ascii="Verdana" w:hAnsi="Verdana"/>
                <w:sz w:val="17"/>
                <w:szCs w:val="17"/>
              </w:rPr>
            </w:pPr>
          </w:p>
        </w:tc>
      </w:tr>
      <w:tr w:rsidR="001306A1" w:rsidRPr="001306A1" w14:paraId="38363B79" w14:textId="77777777" w:rsidTr="008B7AE6">
        <w:tc>
          <w:tcPr>
            <w:tcW w:w="3850" w:type="dxa"/>
          </w:tcPr>
          <w:p w14:paraId="258F08F7" w14:textId="77777777" w:rsidR="009423D0" w:rsidRPr="001306A1" w:rsidRDefault="009423D0" w:rsidP="004C5B42">
            <w:pPr>
              <w:spacing w:before="120" w:after="120" w:line="360" w:lineRule="auto"/>
              <w:jc w:val="both"/>
              <w:rPr>
                <w:rFonts w:ascii="Verdana" w:hAnsi="Verdana"/>
                <w:sz w:val="17"/>
                <w:szCs w:val="17"/>
              </w:rPr>
            </w:pPr>
          </w:p>
        </w:tc>
        <w:tc>
          <w:tcPr>
            <w:tcW w:w="3521" w:type="dxa"/>
          </w:tcPr>
          <w:p w14:paraId="7B57B562" w14:textId="77777777" w:rsidR="009423D0" w:rsidRPr="001306A1" w:rsidRDefault="009423D0" w:rsidP="004C5B42">
            <w:pPr>
              <w:spacing w:before="120" w:after="120" w:line="360" w:lineRule="auto"/>
              <w:jc w:val="both"/>
              <w:rPr>
                <w:rFonts w:ascii="Verdana" w:hAnsi="Verdana"/>
                <w:sz w:val="17"/>
                <w:szCs w:val="17"/>
              </w:rPr>
            </w:pPr>
          </w:p>
        </w:tc>
        <w:tc>
          <w:tcPr>
            <w:tcW w:w="1276" w:type="dxa"/>
          </w:tcPr>
          <w:p w14:paraId="6ED65FA5" w14:textId="77777777" w:rsidR="009423D0" w:rsidRPr="001306A1" w:rsidRDefault="009423D0" w:rsidP="004C5B42">
            <w:pPr>
              <w:spacing w:before="120" w:after="120" w:line="360" w:lineRule="auto"/>
              <w:jc w:val="both"/>
              <w:rPr>
                <w:rFonts w:ascii="Verdana" w:hAnsi="Verdana"/>
                <w:sz w:val="17"/>
                <w:szCs w:val="17"/>
              </w:rPr>
            </w:pPr>
          </w:p>
        </w:tc>
        <w:tc>
          <w:tcPr>
            <w:tcW w:w="1118" w:type="dxa"/>
          </w:tcPr>
          <w:p w14:paraId="31201E46" w14:textId="77777777" w:rsidR="009423D0" w:rsidRPr="001306A1" w:rsidRDefault="009423D0" w:rsidP="004C5B42">
            <w:pPr>
              <w:spacing w:before="120" w:after="120" w:line="360" w:lineRule="auto"/>
              <w:jc w:val="both"/>
              <w:rPr>
                <w:rFonts w:ascii="Verdana" w:hAnsi="Verdana"/>
                <w:sz w:val="17"/>
                <w:szCs w:val="17"/>
              </w:rPr>
            </w:pPr>
          </w:p>
        </w:tc>
      </w:tr>
      <w:tr w:rsidR="001306A1" w:rsidRPr="001306A1" w14:paraId="79225C92" w14:textId="77777777" w:rsidTr="008B7AE6">
        <w:tc>
          <w:tcPr>
            <w:tcW w:w="3850" w:type="dxa"/>
          </w:tcPr>
          <w:p w14:paraId="1187EA86" w14:textId="77777777" w:rsidR="00A37A93" w:rsidRPr="001306A1" w:rsidRDefault="00A37A93" w:rsidP="004C5B42">
            <w:pPr>
              <w:spacing w:before="120" w:after="120" w:line="360" w:lineRule="auto"/>
              <w:jc w:val="both"/>
              <w:rPr>
                <w:rFonts w:ascii="Verdana" w:hAnsi="Verdana"/>
                <w:sz w:val="17"/>
                <w:szCs w:val="17"/>
              </w:rPr>
            </w:pPr>
          </w:p>
        </w:tc>
        <w:tc>
          <w:tcPr>
            <w:tcW w:w="3521" w:type="dxa"/>
          </w:tcPr>
          <w:p w14:paraId="263CCF67" w14:textId="77777777" w:rsidR="00A37A93" w:rsidRPr="001306A1" w:rsidRDefault="00A37A93" w:rsidP="004C5B42">
            <w:pPr>
              <w:spacing w:before="120" w:after="120" w:line="360" w:lineRule="auto"/>
              <w:jc w:val="both"/>
              <w:rPr>
                <w:rFonts w:ascii="Verdana" w:hAnsi="Verdana"/>
                <w:sz w:val="17"/>
                <w:szCs w:val="17"/>
              </w:rPr>
            </w:pPr>
          </w:p>
        </w:tc>
        <w:tc>
          <w:tcPr>
            <w:tcW w:w="1276" w:type="dxa"/>
          </w:tcPr>
          <w:p w14:paraId="05ED6927" w14:textId="77777777" w:rsidR="00A37A93" w:rsidRPr="001306A1" w:rsidRDefault="00A37A93" w:rsidP="004C5B42">
            <w:pPr>
              <w:spacing w:before="120" w:after="120" w:line="360" w:lineRule="auto"/>
              <w:jc w:val="both"/>
              <w:rPr>
                <w:rFonts w:ascii="Verdana" w:hAnsi="Verdana"/>
                <w:sz w:val="17"/>
                <w:szCs w:val="17"/>
              </w:rPr>
            </w:pPr>
          </w:p>
        </w:tc>
        <w:tc>
          <w:tcPr>
            <w:tcW w:w="1118" w:type="dxa"/>
          </w:tcPr>
          <w:p w14:paraId="7FE7C29F" w14:textId="77777777" w:rsidR="00A37A93" w:rsidRPr="001306A1" w:rsidRDefault="00A37A93" w:rsidP="004C5B42">
            <w:pPr>
              <w:spacing w:before="120" w:after="120" w:line="360" w:lineRule="auto"/>
              <w:jc w:val="both"/>
              <w:rPr>
                <w:rFonts w:ascii="Verdana" w:hAnsi="Verdana"/>
                <w:sz w:val="17"/>
                <w:szCs w:val="17"/>
              </w:rPr>
            </w:pPr>
          </w:p>
        </w:tc>
      </w:tr>
    </w:tbl>
    <w:p w14:paraId="139454D8" w14:textId="77777777" w:rsidR="00CC3EB4" w:rsidRPr="001306A1" w:rsidRDefault="00CC3EB4" w:rsidP="00CC3EB4">
      <w:pPr>
        <w:jc w:val="both"/>
        <w:rPr>
          <w:rFonts w:ascii="Verdana" w:hAnsi="Verdana"/>
          <w:b/>
          <w:sz w:val="17"/>
          <w:szCs w:val="17"/>
        </w:rPr>
      </w:pPr>
    </w:p>
    <w:p w14:paraId="3C87ABAD" w14:textId="5C77E296" w:rsidR="009423D0" w:rsidRPr="001306A1" w:rsidRDefault="001205DF" w:rsidP="0043699D">
      <w:pPr>
        <w:pBdr>
          <w:top w:val="single" w:sz="4" w:space="1" w:color="auto"/>
          <w:left w:val="single" w:sz="4" w:space="1" w:color="auto"/>
          <w:bottom w:val="single" w:sz="4" w:space="6" w:color="auto"/>
          <w:right w:val="single" w:sz="4" w:space="1" w:color="auto"/>
        </w:pBdr>
        <w:spacing w:before="120"/>
        <w:jc w:val="both"/>
        <w:rPr>
          <w:rFonts w:ascii="Verdana" w:hAnsi="Verdana"/>
          <w:sz w:val="17"/>
          <w:szCs w:val="17"/>
        </w:rPr>
      </w:pPr>
      <w:proofErr w:type="spellStart"/>
      <w:r w:rsidRPr="001306A1">
        <w:rPr>
          <w:rFonts w:ascii="Verdana" w:hAnsi="Verdana"/>
          <w:b/>
          <w:sz w:val="17"/>
          <w:szCs w:val="17"/>
        </w:rPr>
        <w:t>Remarks</w:t>
      </w:r>
      <w:proofErr w:type="spellEnd"/>
      <w:r w:rsidR="009423D0" w:rsidRPr="001306A1">
        <w:rPr>
          <w:rFonts w:ascii="Verdana" w:hAnsi="Verdana"/>
          <w:sz w:val="17"/>
          <w:szCs w:val="17"/>
        </w:rPr>
        <w:t>:</w:t>
      </w:r>
    </w:p>
    <w:p w14:paraId="385EAC6F" w14:textId="675090BE" w:rsidR="00C11C57" w:rsidRPr="001306A1" w:rsidRDefault="00D17E46" w:rsidP="00342E32">
      <w:pPr>
        <w:pBdr>
          <w:top w:val="single" w:sz="4" w:space="1" w:color="auto"/>
          <w:left w:val="single" w:sz="4" w:space="1" w:color="auto"/>
          <w:bottom w:val="single" w:sz="4" w:space="6" w:color="auto"/>
          <w:right w:val="single" w:sz="4" w:space="1" w:color="auto"/>
        </w:pBdr>
        <w:spacing w:before="120" w:after="120" w:line="312" w:lineRule="auto"/>
        <w:jc w:val="both"/>
        <w:rPr>
          <w:rFonts w:ascii="Verdana" w:hAnsi="Verdana"/>
          <w:sz w:val="17"/>
          <w:szCs w:val="17"/>
          <w:lang w:val="en-GB"/>
        </w:rPr>
      </w:pPr>
      <w:r w:rsidRPr="001306A1">
        <w:rPr>
          <w:rFonts w:ascii="Verdana" w:hAnsi="Verdana"/>
          <w:sz w:val="17"/>
          <w:szCs w:val="17"/>
          <w:lang w:val="en-GB"/>
        </w:rPr>
        <w:t>If other companies hold shares of</w:t>
      </w:r>
      <w:r w:rsidR="001306A1">
        <w:rPr>
          <w:rFonts w:ascii="Verdana" w:hAnsi="Verdana"/>
          <w:sz w:val="17"/>
          <w:szCs w:val="17"/>
          <w:lang w:val="en-GB"/>
        </w:rPr>
        <w:t xml:space="preserve"> </w:t>
      </w:r>
      <w:r w:rsidRPr="001306A1">
        <w:rPr>
          <w:rFonts w:ascii="Verdana" w:hAnsi="Verdana"/>
          <w:sz w:val="17"/>
          <w:szCs w:val="17"/>
          <w:lang w:val="en-GB"/>
        </w:rPr>
        <w:t xml:space="preserve">the company (= </w:t>
      </w:r>
      <w:r w:rsidRPr="001306A1">
        <w:rPr>
          <w:rFonts w:ascii="Verdana" w:hAnsi="Verdana"/>
          <w:b/>
          <w:sz w:val="17"/>
          <w:szCs w:val="17"/>
          <w:lang w:val="en-GB"/>
        </w:rPr>
        <w:t>multi-level shareholder structure</w:t>
      </w:r>
      <w:r w:rsidR="002F115B" w:rsidRPr="001306A1">
        <w:rPr>
          <w:rFonts w:ascii="Verdana" w:hAnsi="Verdana"/>
          <w:sz w:val="17"/>
          <w:szCs w:val="17"/>
          <w:lang w:val="en-GB"/>
        </w:rPr>
        <w:t>)</w:t>
      </w:r>
      <w:r w:rsidR="00F05463" w:rsidRPr="001306A1">
        <w:rPr>
          <w:rFonts w:ascii="Verdana" w:hAnsi="Verdana"/>
          <w:sz w:val="17"/>
          <w:szCs w:val="17"/>
          <w:lang w:val="en-GB"/>
        </w:rPr>
        <w:t xml:space="preserve">, their ownership and control structure shall be disclosed as well; this continues to apply until only natural persons appear at the end of the shareholder structure. In the case of a multi-level shareholder structure, a </w:t>
      </w:r>
      <w:r w:rsidR="00F05463" w:rsidRPr="001306A1">
        <w:rPr>
          <w:rFonts w:ascii="Verdana" w:hAnsi="Verdana"/>
          <w:b/>
          <w:sz w:val="17"/>
          <w:szCs w:val="17"/>
          <w:lang w:val="en-GB"/>
        </w:rPr>
        <w:t xml:space="preserve">graphical representation </w:t>
      </w:r>
      <w:r w:rsidR="00936960" w:rsidRPr="001306A1">
        <w:rPr>
          <w:rFonts w:ascii="Verdana" w:hAnsi="Verdana"/>
          <w:sz w:val="17"/>
          <w:szCs w:val="17"/>
          <w:lang w:val="en-GB"/>
        </w:rPr>
        <w:t xml:space="preserve">is recommended (see below). </w:t>
      </w:r>
    </w:p>
    <w:p w14:paraId="3ED16B4B" w14:textId="78940296" w:rsidR="00C11C57" w:rsidRPr="001306A1" w:rsidRDefault="001421A8" w:rsidP="00C11C57">
      <w:pPr>
        <w:pBdr>
          <w:top w:val="single" w:sz="4" w:space="1" w:color="auto"/>
          <w:left w:val="single" w:sz="4" w:space="1" w:color="auto"/>
          <w:bottom w:val="single" w:sz="4" w:space="6" w:color="auto"/>
          <w:right w:val="single" w:sz="4" w:space="1" w:color="auto"/>
        </w:pBdr>
        <w:spacing w:before="120" w:after="120" w:line="312" w:lineRule="auto"/>
        <w:jc w:val="both"/>
        <w:rPr>
          <w:rFonts w:ascii="Verdana" w:hAnsi="Verdana"/>
          <w:b/>
          <w:sz w:val="17"/>
          <w:szCs w:val="17"/>
          <w:lang w:val="en-GB"/>
        </w:rPr>
      </w:pPr>
      <w:r w:rsidRPr="001306A1">
        <w:rPr>
          <w:rFonts w:ascii="Verdana" w:hAnsi="Verdana"/>
          <w:sz w:val="17"/>
          <w:szCs w:val="17"/>
          <w:lang w:val="en-GB"/>
        </w:rPr>
        <w:t xml:space="preserve">If there is </w:t>
      </w:r>
      <w:r w:rsidRPr="001306A1">
        <w:rPr>
          <w:rFonts w:ascii="Verdana" w:hAnsi="Verdana"/>
          <w:b/>
          <w:sz w:val="17"/>
          <w:szCs w:val="17"/>
          <w:lang w:val="en-GB"/>
        </w:rPr>
        <w:t xml:space="preserve">no natural person </w:t>
      </w:r>
      <w:r w:rsidRPr="001306A1">
        <w:rPr>
          <w:rFonts w:ascii="Verdana" w:hAnsi="Verdana"/>
          <w:sz w:val="17"/>
          <w:szCs w:val="17"/>
          <w:lang w:val="en-GB"/>
        </w:rPr>
        <w:t>who holds directly o</w:t>
      </w:r>
      <w:r w:rsidR="00914FA6">
        <w:rPr>
          <w:rFonts w:ascii="Verdana" w:hAnsi="Verdana"/>
          <w:sz w:val="17"/>
          <w:szCs w:val="17"/>
          <w:lang w:val="en-GB"/>
        </w:rPr>
        <w:t>r</w:t>
      </w:r>
      <w:r w:rsidRPr="001306A1">
        <w:rPr>
          <w:rFonts w:ascii="Verdana" w:hAnsi="Verdana"/>
          <w:sz w:val="17"/>
          <w:szCs w:val="17"/>
          <w:lang w:val="en-GB"/>
        </w:rPr>
        <w:t xml:space="preserve"> </w:t>
      </w:r>
      <w:r w:rsidRPr="001306A1">
        <w:rPr>
          <w:rFonts w:ascii="Verdana" w:hAnsi="Verdana"/>
          <w:b/>
          <w:sz w:val="17"/>
          <w:szCs w:val="17"/>
          <w:lang w:val="en-GB"/>
        </w:rPr>
        <w:t>indirectly more than 25% of</w:t>
      </w:r>
      <w:r w:rsidR="001306A1">
        <w:rPr>
          <w:rFonts w:ascii="Verdana" w:hAnsi="Verdana"/>
          <w:b/>
          <w:sz w:val="17"/>
          <w:szCs w:val="17"/>
          <w:lang w:val="en-GB"/>
        </w:rPr>
        <w:t xml:space="preserve"> </w:t>
      </w:r>
      <w:r w:rsidRPr="001306A1">
        <w:rPr>
          <w:rFonts w:ascii="Verdana" w:hAnsi="Verdana"/>
          <w:b/>
          <w:sz w:val="17"/>
          <w:szCs w:val="17"/>
          <w:lang w:val="en-GB"/>
        </w:rPr>
        <w:t>the capital or voting shares of</w:t>
      </w:r>
      <w:r w:rsidR="001306A1">
        <w:rPr>
          <w:rFonts w:ascii="Verdana" w:hAnsi="Verdana"/>
          <w:b/>
          <w:sz w:val="17"/>
          <w:szCs w:val="17"/>
          <w:lang w:val="en-GB"/>
        </w:rPr>
        <w:t xml:space="preserve"> </w:t>
      </w:r>
      <w:r w:rsidRPr="001306A1">
        <w:rPr>
          <w:rFonts w:ascii="Verdana" w:hAnsi="Verdana"/>
          <w:b/>
          <w:sz w:val="17"/>
          <w:szCs w:val="17"/>
          <w:lang w:val="en-GB"/>
        </w:rPr>
        <w:t xml:space="preserve">the company or can by other </w:t>
      </w:r>
      <w:r w:rsidR="00F7174A" w:rsidRPr="001306A1">
        <w:rPr>
          <w:rFonts w:ascii="Verdana" w:hAnsi="Verdana"/>
          <w:b/>
          <w:sz w:val="17"/>
          <w:szCs w:val="17"/>
          <w:lang w:val="en-GB"/>
        </w:rPr>
        <w:t>means substantially influence or prevent decisions of</w:t>
      </w:r>
      <w:r w:rsidR="005E6E5B" w:rsidRPr="001306A1">
        <w:rPr>
          <w:rFonts w:ascii="Verdana" w:hAnsi="Verdana"/>
          <w:b/>
          <w:sz w:val="17"/>
          <w:szCs w:val="17"/>
          <w:lang w:val="en-GB"/>
        </w:rPr>
        <w:t xml:space="preserve"> t</w:t>
      </w:r>
      <w:r w:rsidR="00F7174A" w:rsidRPr="001306A1">
        <w:rPr>
          <w:rFonts w:ascii="Verdana" w:hAnsi="Verdana"/>
          <w:b/>
          <w:sz w:val="17"/>
          <w:szCs w:val="17"/>
          <w:lang w:val="en-GB"/>
        </w:rPr>
        <w:t>he company</w:t>
      </w:r>
      <w:r w:rsidR="005E6E5B" w:rsidRPr="001306A1">
        <w:rPr>
          <w:rFonts w:ascii="Verdana" w:hAnsi="Verdana"/>
          <w:sz w:val="17"/>
          <w:szCs w:val="17"/>
          <w:lang w:val="en-GB"/>
        </w:rPr>
        <w:t xml:space="preserve">, legal representatives, managing shareholders or partners of the company shall be indicated as </w:t>
      </w:r>
      <w:r w:rsidR="005E6E5B" w:rsidRPr="001306A1">
        <w:rPr>
          <w:rFonts w:ascii="Verdana" w:hAnsi="Verdana"/>
          <w:b/>
          <w:sz w:val="17"/>
          <w:szCs w:val="17"/>
          <w:lang w:val="en-GB"/>
        </w:rPr>
        <w:t>(fictitious) economic owners.</w:t>
      </w:r>
    </w:p>
    <w:p w14:paraId="1B57413E" w14:textId="77777777" w:rsidR="00C11C57" w:rsidRPr="001306A1" w:rsidRDefault="00C11C57" w:rsidP="00151F68">
      <w:pPr>
        <w:spacing w:line="360" w:lineRule="auto"/>
        <w:jc w:val="both"/>
        <w:rPr>
          <w:rFonts w:ascii="Verdana" w:hAnsi="Verdana"/>
          <w:b/>
          <w:sz w:val="17"/>
          <w:szCs w:val="17"/>
          <w:lang w:val="en-GB"/>
        </w:rPr>
      </w:pPr>
    </w:p>
    <w:p w14:paraId="783F2893" w14:textId="5E57F40A" w:rsidR="00E71B81" w:rsidRPr="001306A1" w:rsidRDefault="003B5AC2" w:rsidP="00151F68">
      <w:pPr>
        <w:spacing w:line="360" w:lineRule="auto"/>
        <w:jc w:val="both"/>
        <w:rPr>
          <w:rFonts w:ascii="Verdana" w:hAnsi="Verdana"/>
          <w:b/>
          <w:sz w:val="18"/>
          <w:szCs w:val="18"/>
          <w:lang w:val="en-GB"/>
        </w:rPr>
      </w:pPr>
      <w:r w:rsidRPr="001306A1">
        <w:rPr>
          <w:rFonts w:ascii="Verdana" w:hAnsi="Verdana"/>
          <w:b/>
          <w:sz w:val="18"/>
          <w:szCs w:val="18"/>
          <w:lang w:val="en-GB"/>
        </w:rPr>
        <w:t xml:space="preserve">Example </w:t>
      </w:r>
      <w:r w:rsidR="00ED11A5" w:rsidRPr="001306A1">
        <w:rPr>
          <w:rFonts w:ascii="Verdana" w:hAnsi="Verdana"/>
          <w:b/>
          <w:sz w:val="18"/>
          <w:szCs w:val="18"/>
          <w:lang w:val="en-GB"/>
        </w:rPr>
        <w:t>for a graphical representation of ownership and control structure</w:t>
      </w:r>
    </w:p>
    <w:p w14:paraId="3231756A" w14:textId="2AA60D98" w:rsidR="00495DC9" w:rsidRPr="001306A1" w:rsidRDefault="00A44DC4" w:rsidP="000E0D0A">
      <w:pPr>
        <w:spacing w:line="360" w:lineRule="auto"/>
        <w:rPr>
          <w:rFonts w:ascii="Verdana" w:hAnsi="Verdana"/>
          <w:sz w:val="18"/>
          <w:szCs w:val="18"/>
        </w:rPr>
      </w:pPr>
      <w:r>
        <w:rPr>
          <w:rFonts w:ascii="Verdana" w:hAnsi="Verdana"/>
          <w:noProof/>
          <w:sz w:val="18"/>
          <w:szCs w:val="18"/>
          <w:lang w:eastAsia="de-DE"/>
        </w:rPr>
        <w:drawing>
          <wp:inline distT="0" distB="0" distL="0" distR="0" wp14:anchorId="3F645650" wp14:editId="2773CD7F">
            <wp:extent cx="5760732" cy="3599695"/>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_Gesellschaft_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32" cy="3599695"/>
                    </a:xfrm>
                    <a:prstGeom prst="rect">
                      <a:avLst/>
                    </a:prstGeom>
                  </pic:spPr>
                </pic:pic>
              </a:graphicData>
            </a:graphic>
          </wp:inline>
        </w:drawing>
      </w:r>
    </w:p>
    <w:p w14:paraId="6B24C4FE" w14:textId="7CA624B4" w:rsidR="00495DC9" w:rsidRPr="001306A1" w:rsidRDefault="00495DC9" w:rsidP="00F645DD">
      <w:pPr>
        <w:spacing w:line="360" w:lineRule="auto"/>
        <w:jc w:val="both"/>
        <w:rPr>
          <w:rFonts w:ascii="Verdana" w:hAnsi="Verdana"/>
          <w:sz w:val="18"/>
          <w:szCs w:val="18"/>
        </w:rPr>
      </w:pPr>
    </w:p>
    <w:p w14:paraId="0CDB04E8" w14:textId="4957E0F8" w:rsidR="00495DC9" w:rsidRPr="001306A1" w:rsidRDefault="00495DC9" w:rsidP="00F645DD">
      <w:pPr>
        <w:spacing w:line="360" w:lineRule="auto"/>
        <w:jc w:val="both"/>
        <w:rPr>
          <w:rFonts w:ascii="Verdana" w:hAnsi="Verdana"/>
          <w:sz w:val="18"/>
          <w:szCs w:val="18"/>
        </w:rPr>
      </w:pPr>
    </w:p>
    <w:p w14:paraId="62CAE9DA" w14:textId="4524E2E9" w:rsidR="00637A06" w:rsidRPr="001306A1" w:rsidRDefault="00637A06" w:rsidP="00637A06">
      <w:pPr>
        <w:autoSpaceDE w:val="0"/>
        <w:autoSpaceDN w:val="0"/>
        <w:adjustRightInd w:val="0"/>
        <w:spacing w:after="0" w:line="240" w:lineRule="auto"/>
        <w:rPr>
          <w:rFonts w:ascii="Verdana" w:hAnsi="Verdana" w:cs="OpenSans-Bold"/>
          <w:b/>
          <w:bCs/>
          <w:sz w:val="20"/>
          <w:szCs w:val="20"/>
          <w:lang w:val="en-GB"/>
        </w:rPr>
      </w:pPr>
      <w:r w:rsidRPr="001306A1">
        <w:rPr>
          <w:rFonts w:ascii="Verdana" w:hAnsi="Verdana" w:cs="OpenSans-Bold"/>
          <w:b/>
          <w:bCs/>
          <w:sz w:val="20"/>
          <w:szCs w:val="20"/>
          <w:lang w:val="en-GB"/>
        </w:rPr>
        <w:t>Annex 2 – Real estate acquisition by foreign companies</w:t>
      </w:r>
    </w:p>
    <w:p w14:paraId="109E4153" w14:textId="223CCC8B" w:rsidR="00637A06" w:rsidRPr="001306A1" w:rsidRDefault="00637A06" w:rsidP="00637A06">
      <w:pPr>
        <w:autoSpaceDE w:val="0"/>
        <w:autoSpaceDN w:val="0"/>
        <w:adjustRightInd w:val="0"/>
        <w:spacing w:after="0" w:line="240" w:lineRule="auto"/>
        <w:rPr>
          <w:rFonts w:ascii="OpenSans-Bold" w:hAnsi="OpenSans-Bold" w:cs="OpenSans-Bold"/>
          <w:b/>
          <w:bCs/>
          <w:sz w:val="20"/>
          <w:szCs w:val="20"/>
          <w:lang w:val="en-GB"/>
        </w:rPr>
      </w:pPr>
    </w:p>
    <w:p w14:paraId="117FBD9A" w14:textId="77777777" w:rsidR="00637A06" w:rsidRPr="001306A1" w:rsidRDefault="00637A06" w:rsidP="00637A06">
      <w:pPr>
        <w:autoSpaceDE w:val="0"/>
        <w:autoSpaceDN w:val="0"/>
        <w:adjustRightInd w:val="0"/>
        <w:spacing w:after="0" w:line="240" w:lineRule="auto"/>
        <w:rPr>
          <w:rFonts w:ascii="OpenSans-Bold" w:hAnsi="OpenSans-Bold" w:cs="OpenSans-Bold"/>
          <w:b/>
          <w:bCs/>
          <w:sz w:val="20"/>
          <w:szCs w:val="20"/>
          <w:lang w:val="en-GB"/>
        </w:rPr>
      </w:pPr>
    </w:p>
    <w:p w14:paraId="1D7A3820" w14:textId="14A2D6EC" w:rsidR="00637A06" w:rsidRPr="001306A1" w:rsidRDefault="00637A06" w:rsidP="00637A06">
      <w:pPr>
        <w:autoSpaceDE w:val="0"/>
        <w:autoSpaceDN w:val="0"/>
        <w:adjustRightInd w:val="0"/>
        <w:spacing w:after="0" w:line="240" w:lineRule="auto"/>
        <w:rPr>
          <w:rFonts w:ascii="Verdana" w:hAnsi="Verdana" w:cs="OpenSans-Bold"/>
          <w:b/>
          <w:bCs/>
          <w:sz w:val="18"/>
          <w:szCs w:val="18"/>
          <w:lang w:val="en-GB"/>
        </w:rPr>
      </w:pPr>
      <w:r w:rsidRPr="001306A1">
        <w:rPr>
          <w:rFonts w:ascii="Verdana" w:hAnsi="Verdana" w:cs="OpenSans-Bold"/>
          <w:b/>
          <w:bCs/>
          <w:sz w:val="18"/>
          <w:szCs w:val="18"/>
          <w:lang w:val="en-GB"/>
        </w:rPr>
        <w:t>Obligation of registration</w:t>
      </w:r>
    </w:p>
    <w:p w14:paraId="461BE0D2" w14:textId="368CB4E7" w:rsidR="005F02F5" w:rsidRPr="001306A1" w:rsidRDefault="005F02F5" w:rsidP="00637A06">
      <w:pPr>
        <w:autoSpaceDE w:val="0"/>
        <w:autoSpaceDN w:val="0"/>
        <w:adjustRightInd w:val="0"/>
        <w:spacing w:after="0" w:line="240" w:lineRule="auto"/>
        <w:rPr>
          <w:rFonts w:ascii="OpenSans-Bold" w:hAnsi="OpenSans-Bold" w:cs="OpenSans-Bold"/>
          <w:b/>
          <w:bCs/>
          <w:sz w:val="16"/>
          <w:szCs w:val="16"/>
          <w:lang w:val="en-GB"/>
        </w:rPr>
      </w:pPr>
    </w:p>
    <w:p w14:paraId="4F04C8E0" w14:textId="77777777" w:rsidR="005F02F5" w:rsidRPr="001306A1" w:rsidRDefault="005F02F5" w:rsidP="00637A06">
      <w:pPr>
        <w:autoSpaceDE w:val="0"/>
        <w:autoSpaceDN w:val="0"/>
        <w:adjustRightInd w:val="0"/>
        <w:spacing w:after="0" w:line="240" w:lineRule="auto"/>
        <w:rPr>
          <w:rFonts w:ascii="OpenSans-Bold" w:hAnsi="OpenSans-Bold" w:cs="OpenSans-Bold"/>
          <w:b/>
          <w:bCs/>
          <w:sz w:val="16"/>
          <w:szCs w:val="16"/>
          <w:lang w:val="en-GB"/>
        </w:rPr>
      </w:pPr>
    </w:p>
    <w:p w14:paraId="52D107A3" w14:textId="2C64A54F"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xml:space="preserve">If a company which has its registered office abroad undertakes to acquire </w:t>
      </w:r>
      <w:r w:rsidR="00EE6855">
        <w:rPr>
          <w:rFonts w:ascii="Verdana" w:hAnsi="Verdana" w:cs="OpenSans"/>
          <w:sz w:val="18"/>
          <w:szCs w:val="18"/>
          <w:lang w:val="en-GB"/>
        </w:rPr>
        <w:t>(</w:t>
      </w:r>
      <w:proofErr w:type="spellStart"/>
      <w:r w:rsidR="00EE6855">
        <w:rPr>
          <w:rFonts w:ascii="Verdana" w:hAnsi="Verdana" w:cs="OpenSans"/>
          <w:sz w:val="18"/>
          <w:szCs w:val="18"/>
          <w:lang w:val="en-GB"/>
        </w:rPr>
        <w:t>i</w:t>
      </w:r>
      <w:proofErr w:type="spellEnd"/>
      <w:r w:rsidR="00EE6855">
        <w:rPr>
          <w:rFonts w:ascii="Verdana" w:hAnsi="Verdana" w:cs="OpenSans"/>
          <w:sz w:val="18"/>
          <w:szCs w:val="18"/>
          <w:lang w:val="en-GB"/>
        </w:rPr>
        <w:t xml:space="preserve">) </w:t>
      </w:r>
      <w:r w:rsidRPr="001306A1">
        <w:rPr>
          <w:rFonts w:ascii="Verdana" w:hAnsi="Verdana" w:cs="OpenSans"/>
          <w:sz w:val="18"/>
          <w:szCs w:val="18"/>
          <w:lang w:val="en-GB"/>
        </w:rPr>
        <w:t>ownership of real estate located in Germany</w:t>
      </w:r>
      <w:r w:rsidR="00C95FCD">
        <w:rPr>
          <w:rFonts w:ascii="Verdana" w:hAnsi="Verdana" w:cs="OpenSans"/>
          <w:sz w:val="18"/>
          <w:szCs w:val="18"/>
          <w:lang w:val="en-GB"/>
        </w:rPr>
        <w:t xml:space="preserve"> </w:t>
      </w:r>
      <w:bookmarkStart w:id="1" w:name="_Hlk77701195"/>
      <w:r w:rsidR="00C95FCD">
        <w:rPr>
          <w:rFonts w:ascii="Verdana" w:hAnsi="Verdana" w:cs="OpenSans"/>
          <w:sz w:val="18"/>
          <w:szCs w:val="18"/>
          <w:lang w:val="en-GB"/>
        </w:rPr>
        <w:t xml:space="preserve">or </w:t>
      </w:r>
      <w:r w:rsidR="00EE6855">
        <w:rPr>
          <w:rFonts w:ascii="Verdana" w:hAnsi="Verdana" w:cs="OpenSans"/>
          <w:sz w:val="18"/>
          <w:szCs w:val="18"/>
          <w:lang w:val="en-GB"/>
        </w:rPr>
        <w:t xml:space="preserve">(ii) </w:t>
      </w:r>
      <w:r w:rsidR="00C95FCD">
        <w:rPr>
          <w:rFonts w:ascii="Verdana" w:hAnsi="Verdana" w:cs="OpenSans"/>
          <w:sz w:val="18"/>
          <w:szCs w:val="18"/>
          <w:lang w:val="en-GB"/>
        </w:rPr>
        <w:t xml:space="preserve">shares </w:t>
      </w:r>
      <w:r w:rsidR="00782E89">
        <w:rPr>
          <w:rFonts w:ascii="Verdana" w:hAnsi="Verdana" w:cs="OpenSans"/>
          <w:sz w:val="18"/>
          <w:szCs w:val="18"/>
          <w:lang w:val="en-GB"/>
        </w:rPr>
        <w:t>in the amount of</w:t>
      </w:r>
      <w:r w:rsidR="00C95FCD">
        <w:rPr>
          <w:rFonts w:ascii="Verdana" w:hAnsi="Verdana" w:cs="OpenSans"/>
          <w:sz w:val="18"/>
          <w:szCs w:val="18"/>
          <w:lang w:val="en-GB"/>
        </w:rPr>
        <w:t xml:space="preserve"> 90 percent or more in a company that holds real estate located in Germany</w:t>
      </w:r>
      <w:r w:rsidRPr="001306A1">
        <w:rPr>
          <w:rFonts w:ascii="Verdana" w:hAnsi="Verdana" w:cs="OpenSans"/>
          <w:sz w:val="18"/>
          <w:szCs w:val="18"/>
          <w:lang w:val="en-GB"/>
        </w:rPr>
        <w:t>,</w:t>
      </w:r>
      <w:bookmarkEnd w:id="1"/>
      <w:r w:rsidRPr="001306A1">
        <w:rPr>
          <w:rFonts w:ascii="Verdana" w:hAnsi="Verdana" w:cs="OpenSans"/>
          <w:sz w:val="18"/>
          <w:szCs w:val="18"/>
          <w:lang w:val="en-GB"/>
        </w:rPr>
        <w:t xml:space="preserve"> it</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is obliged to provide the German Transparency Register with certain information on the beneficial owner for registration</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(Sec. 20, para. 1, sentence 2 of the MLA). It is sufficient if this information has already been transmitted to another transparency</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 xml:space="preserve">register of a Member State of the European Union. </w:t>
      </w:r>
      <w:bookmarkStart w:id="2" w:name="_Hlk77701207"/>
      <w:r w:rsidRPr="001306A1">
        <w:rPr>
          <w:rFonts w:ascii="Verdana" w:hAnsi="Verdana" w:cs="OpenSans"/>
          <w:sz w:val="18"/>
          <w:szCs w:val="18"/>
          <w:lang w:val="en-GB"/>
        </w:rPr>
        <w:t>As long as the company has not complied with this obligation, the</w:t>
      </w:r>
      <w:r w:rsidR="00242880" w:rsidRPr="001306A1">
        <w:rPr>
          <w:rFonts w:ascii="Verdana" w:hAnsi="Verdana" w:cs="OpenSans"/>
          <w:sz w:val="18"/>
          <w:szCs w:val="18"/>
          <w:lang w:val="en-GB"/>
        </w:rPr>
        <w:t xml:space="preserve"> </w:t>
      </w:r>
      <w:r w:rsidRPr="001306A1">
        <w:rPr>
          <w:rFonts w:ascii="Verdana" w:hAnsi="Verdana" w:cs="OpenSans"/>
          <w:sz w:val="18"/>
          <w:szCs w:val="18"/>
          <w:lang w:val="en-GB"/>
        </w:rPr>
        <w:t>notary is mandatorily required to refuse the authentication (Sec. 10, para. 9, sentence 4 of the MLA).</w:t>
      </w:r>
      <w:bookmarkEnd w:id="2"/>
    </w:p>
    <w:p w14:paraId="443C8CAE" w14:textId="61EDD6FC" w:rsidR="00242880" w:rsidRPr="001306A1" w:rsidRDefault="00242880" w:rsidP="00637A06">
      <w:pPr>
        <w:autoSpaceDE w:val="0"/>
        <w:autoSpaceDN w:val="0"/>
        <w:adjustRightInd w:val="0"/>
        <w:spacing w:after="0" w:line="240" w:lineRule="auto"/>
        <w:rPr>
          <w:rFonts w:ascii="OpenSans" w:hAnsi="OpenSans" w:cs="OpenSans"/>
          <w:sz w:val="16"/>
          <w:szCs w:val="16"/>
          <w:lang w:val="en-GB"/>
        </w:rPr>
      </w:pPr>
    </w:p>
    <w:p w14:paraId="7C5D7CCD" w14:textId="77777777" w:rsidR="00242880" w:rsidRPr="001306A1" w:rsidRDefault="00242880" w:rsidP="00637A06">
      <w:pPr>
        <w:autoSpaceDE w:val="0"/>
        <w:autoSpaceDN w:val="0"/>
        <w:adjustRightInd w:val="0"/>
        <w:spacing w:after="0" w:line="240" w:lineRule="auto"/>
        <w:rPr>
          <w:rFonts w:ascii="Verdana" w:hAnsi="Verdana" w:cs="OpenSans"/>
          <w:sz w:val="18"/>
          <w:szCs w:val="18"/>
          <w:lang w:val="en-GB"/>
        </w:rPr>
      </w:pPr>
    </w:p>
    <w:p w14:paraId="381EE05E" w14:textId="1CAA6DED" w:rsidR="00637A06" w:rsidRPr="001306A1" w:rsidRDefault="00637A06" w:rsidP="00637A06">
      <w:pPr>
        <w:autoSpaceDE w:val="0"/>
        <w:autoSpaceDN w:val="0"/>
        <w:adjustRightInd w:val="0"/>
        <w:spacing w:after="0" w:line="240" w:lineRule="auto"/>
        <w:rPr>
          <w:rFonts w:ascii="Verdana" w:hAnsi="Verdana" w:cs="OpenSans-Bold"/>
          <w:b/>
          <w:bCs/>
          <w:sz w:val="18"/>
          <w:szCs w:val="18"/>
          <w:lang w:val="en-GB"/>
        </w:rPr>
      </w:pPr>
      <w:r w:rsidRPr="001306A1">
        <w:rPr>
          <w:rFonts w:ascii="Verdana" w:hAnsi="Verdana" w:cs="OpenSans-Bold"/>
          <w:b/>
          <w:bCs/>
          <w:sz w:val="18"/>
          <w:szCs w:val="18"/>
          <w:lang w:val="en-GB"/>
        </w:rPr>
        <w:t>Mandatory information</w:t>
      </w:r>
    </w:p>
    <w:p w14:paraId="5147DE5C" w14:textId="4D2A5147" w:rsidR="009A491A" w:rsidRPr="001306A1" w:rsidRDefault="009A491A" w:rsidP="00637A06">
      <w:pPr>
        <w:autoSpaceDE w:val="0"/>
        <w:autoSpaceDN w:val="0"/>
        <w:adjustRightInd w:val="0"/>
        <w:spacing w:after="0" w:line="240" w:lineRule="auto"/>
        <w:rPr>
          <w:rFonts w:ascii="OpenSans-Bold" w:hAnsi="OpenSans-Bold" w:cs="OpenSans-Bold"/>
          <w:b/>
          <w:bCs/>
          <w:sz w:val="16"/>
          <w:szCs w:val="16"/>
          <w:lang w:val="en-GB"/>
        </w:rPr>
      </w:pPr>
    </w:p>
    <w:p w14:paraId="6B7CF32C" w14:textId="77777777" w:rsidR="009A491A" w:rsidRPr="001306A1" w:rsidRDefault="009A491A" w:rsidP="00637A06">
      <w:pPr>
        <w:autoSpaceDE w:val="0"/>
        <w:autoSpaceDN w:val="0"/>
        <w:adjustRightInd w:val="0"/>
        <w:spacing w:after="0" w:line="240" w:lineRule="auto"/>
        <w:rPr>
          <w:rFonts w:ascii="OpenSans-Bold" w:hAnsi="OpenSans-Bold" w:cs="OpenSans-Bold"/>
          <w:b/>
          <w:bCs/>
          <w:sz w:val="16"/>
          <w:szCs w:val="16"/>
          <w:lang w:val="en-GB"/>
        </w:rPr>
      </w:pPr>
    </w:p>
    <w:p w14:paraId="6C16D0FB" w14:textId="66CA69C9"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The Transparency Register must be provided with the following information of the beneficial owners (Sec. 19, para. 1 of the</w:t>
      </w:r>
      <w:r w:rsidR="00C809C7" w:rsidRPr="001306A1">
        <w:rPr>
          <w:rFonts w:ascii="Verdana" w:hAnsi="Verdana" w:cs="OpenSans"/>
          <w:sz w:val="18"/>
          <w:szCs w:val="18"/>
          <w:lang w:val="en-GB"/>
        </w:rPr>
        <w:t xml:space="preserve"> </w:t>
      </w:r>
      <w:r w:rsidRPr="001306A1">
        <w:rPr>
          <w:rFonts w:ascii="Verdana" w:hAnsi="Verdana" w:cs="OpenSans"/>
          <w:sz w:val="18"/>
          <w:szCs w:val="18"/>
          <w:lang w:val="en-GB"/>
        </w:rPr>
        <w:t>MLA):</w:t>
      </w:r>
    </w:p>
    <w:p w14:paraId="7E4942A5" w14:textId="77777777" w:rsidR="005705AD" w:rsidRPr="001306A1" w:rsidRDefault="005705AD" w:rsidP="00637A06">
      <w:pPr>
        <w:autoSpaceDE w:val="0"/>
        <w:autoSpaceDN w:val="0"/>
        <w:adjustRightInd w:val="0"/>
        <w:spacing w:after="0" w:line="240" w:lineRule="auto"/>
        <w:rPr>
          <w:rFonts w:ascii="Verdana" w:hAnsi="Verdana" w:cs="OpenSans"/>
          <w:sz w:val="18"/>
          <w:szCs w:val="18"/>
          <w:lang w:val="en-GB"/>
        </w:rPr>
      </w:pPr>
    </w:p>
    <w:p w14:paraId="0684F68E" w14:textId="77777777" w:rsidR="00312BEC" w:rsidRPr="001306A1" w:rsidRDefault="00312BEC" w:rsidP="00637A06">
      <w:pPr>
        <w:autoSpaceDE w:val="0"/>
        <w:autoSpaceDN w:val="0"/>
        <w:adjustRightInd w:val="0"/>
        <w:spacing w:after="0" w:line="240" w:lineRule="auto"/>
        <w:rPr>
          <w:rFonts w:ascii="OpenSans" w:hAnsi="OpenSans" w:cs="OpenSans"/>
          <w:sz w:val="16"/>
          <w:szCs w:val="16"/>
          <w:lang w:val="en-GB"/>
        </w:rPr>
      </w:pPr>
    </w:p>
    <w:p w14:paraId="425C1C9A" w14:textId="594C0B1F"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First and last name</w:t>
      </w:r>
    </w:p>
    <w:p w14:paraId="55537FAC"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62C21DAE" w14:textId="7F55DA66"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Date of birth</w:t>
      </w:r>
    </w:p>
    <w:p w14:paraId="1BA870FF"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4BF97EF7" w14:textId="28039685"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Place of residence</w:t>
      </w:r>
    </w:p>
    <w:p w14:paraId="2CB2226B"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3D88B301" w14:textId="48DF1BE4"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Nature and scope of the economic interest</w:t>
      </w:r>
    </w:p>
    <w:p w14:paraId="323DDC6F"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40480F12" w14:textId="2C26A43D" w:rsidR="00637A06" w:rsidRPr="001306A1" w:rsidRDefault="00637A06" w:rsidP="00637A06">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 Nationalit</w:t>
      </w:r>
      <w:r w:rsidR="00C95FCD">
        <w:rPr>
          <w:rFonts w:ascii="Verdana" w:hAnsi="Verdana" w:cs="OpenSans"/>
          <w:sz w:val="18"/>
          <w:szCs w:val="18"/>
          <w:lang w:val="en-GB"/>
        </w:rPr>
        <w:t>ies</w:t>
      </w:r>
    </w:p>
    <w:p w14:paraId="17686259" w14:textId="1A919DAB" w:rsidR="00B32399" w:rsidRPr="001306A1" w:rsidRDefault="00B32399" w:rsidP="00637A06">
      <w:pPr>
        <w:autoSpaceDE w:val="0"/>
        <w:autoSpaceDN w:val="0"/>
        <w:adjustRightInd w:val="0"/>
        <w:spacing w:after="0" w:line="240" w:lineRule="auto"/>
        <w:rPr>
          <w:rFonts w:ascii="OpenSans" w:hAnsi="OpenSans" w:cs="OpenSans"/>
          <w:sz w:val="16"/>
          <w:szCs w:val="16"/>
          <w:lang w:val="en-GB"/>
        </w:rPr>
      </w:pPr>
    </w:p>
    <w:p w14:paraId="0C798301" w14:textId="77777777" w:rsidR="005705AD" w:rsidRPr="001306A1" w:rsidRDefault="005705AD" w:rsidP="00637A06">
      <w:pPr>
        <w:autoSpaceDE w:val="0"/>
        <w:autoSpaceDN w:val="0"/>
        <w:adjustRightInd w:val="0"/>
        <w:spacing w:after="0" w:line="240" w:lineRule="auto"/>
        <w:rPr>
          <w:rFonts w:ascii="OpenSans" w:hAnsi="OpenSans" w:cs="OpenSans"/>
          <w:sz w:val="16"/>
          <w:szCs w:val="16"/>
          <w:lang w:val="en-GB"/>
        </w:rPr>
      </w:pPr>
    </w:p>
    <w:p w14:paraId="1F6D3151" w14:textId="77777777" w:rsidR="00B32399" w:rsidRPr="001306A1" w:rsidRDefault="00B32399" w:rsidP="00637A06">
      <w:pPr>
        <w:autoSpaceDE w:val="0"/>
        <w:autoSpaceDN w:val="0"/>
        <w:adjustRightInd w:val="0"/>
        <w:spacing w:after="0" w:line="240" w:lineRule="auto"/>
        <w:rPr>
          <w:rFonts w:ascii="Verdana" w:hAnsi="Verdana" w:cs="OpenSans"/>
          <w:sz w:val="18"/>
          <w:szCs w:val="18"/>
          <w:lang w:val="en-GB"/>
        </w:rPr>
      </w:pPr>
    </w:p>
    <w:p w14:paraId="2776F9FC" w14:textId="2801125E" w:rsidR="00637A06" w:rsidRPr="001306A1" w:rsidRDefault="00637A06" w:rsidP="00637A06">
      <w:pPr>
        <w:autoSpaceDE w:val="0"/>
        <w:autoSpaceDN w:val="0"/>
        <w:adjustRightInd w:val="0"/>
        <w:spacing w:after="0" w:line="240" w:lineRule="auto"/>
        <w:rPr>
          <w:rFonts w:ascii="Verdana" w:hAnsi="Verdana" w:cs="OpenSans-Bold"/>
          <w:b/>
          <w:bCs/>
          <w:sz w:val="18"/>
          <w:szCs w:val="18"/>
          <w:lang w:val="en-GB"/>
        </w:rPr>
      </w:pPr>
      <w:r w:rsidRPr="001306A1">
        <w:rPr>
          <w:rFonts w:ascii="Verdana" w:hAnsi="Verdana" w:cs="OpenSans-Bold"/>
          <w:b/>
          <w:bCs/>
          <w:sz w:val="18"/>
          <w:szCs w:val="18"/>
          <w:lang w:val="en-GB"/>
        </w:rPr>
        <w:t>Further information</w:t>
      </w:r>
    </w:p>
    <w:p w14:paraId="4C2A7604" w14:textId="77777777" w:rsidR="00B32399" w:rsidRPr="001306A1" w:rsidRDefault="00B32399" w:rsidP="00637A06">
      <w:pPr>
        <w:autoSpaceDE w:val="0"/>
        <w:autoSpaceDN w:val="0"/>
        <w:adjustRightInd w:val="0"/>
        <w:spacing w:after="0" w:line="240" w:lineRule="auto"/>
        <w:rPr>
          <w:rFonts w:ascii="OpenSans-Bold" w:hAnsi="OpenSans-Bold" w:cs="OpenSans-Bold"/>
          <w:b/>
          <w:bCs/>
          <w:sz w:val="16"/>
          <w:szCs w:val="16"/>
          <w:lang w:val="en-GB"/>
        </w:rPr>
      </w:pPr>
    </w:p>
    <w:p w14:paraId="4C91DEBD" w14:textId="2B96E39B" w:rsidR="00414E14" w:rsidRPr="001306A1" w:rsidRDefault="00637A06" w:rsidP="00414E14">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For further information on the German Transparency Register as well as on the registration and transmission of information</w:t>
      </w:r>
      <w:r w:rsidR="00414E14" w:rsidRPr="001306A1">
        <w:rPr>
          <w:rFonts w:ascii="Verdana" w:hAnsi="Verdana" w:cs="OpenSans"/>
          <w:sz w:val="18"/>
          <w:szCs w:val="18"/>
          <w:lang w:val="en-GB"/>
        </w:rPr>
        <w:t xml:space="preserve"> </w:t>
      </w:r>
      <w:r w:rsidRPr="001306A1">
        <w:rPr>
          <w:rFonts w:ascii="Verdana" w:hAnsi="Verdana" w:cs="OpenSans"/>
          <w:sz w:val="18"/>
          <w:szCs w:val="18"/>
          <w:lang w:val="en-GB"/>
        </w:rPr>
        <w:t xml:space="preserve">about beneficial owners, see </w:t>
      </w:r>
      <w:hyperlink r:id="rId9" w:history="1">
        <w:r w:rsidR="00414E14" w:rsidRPr="001306A1">
          <w:rPr>
            <w:rStyle w:val="Hyperlink"/>
            <w:rFonts w:ascii="Verdana" w:hAnsi="Verdana" w:cs="OpenSans"/>
            <w:color w:val="auto"/>
            <w:sz w:val="18"/>
            <w:szCs w:val="18"/>
            <w:lang w:val="en-GB"/>
          </w:rPr>
          <w:t>https://www.transparenzregister.de/treg/en/start?1</w:t>
        </w:r>
      </w:hyperlink>
    </w:p>
    <w:p w14:paraId="1E057A97" w14:textId="67F30358" w:rsidR="00637A06" w:rsidRPr="001306A1" w:rsidRDefault="00637A06" w:rsidP="00414E14">
      <w:pPr>
        <w:autoSpaceDE w:val="0"/>
        <w:autoSpaceDN w:val="0"/>
        <w:adjustRightInd w:val="0"/>
        <w:spacing w:after="0" w:line="240" w:lineRule="auto"/>
        <w:rPr>
          <w:rFonts w:ascii="Verdana" w:hAnsi="Verdana" w:cs="OpenSans"/>
          <w:sz w:val="18"/>
          <w:szCs w:val="18"/>
          <w:lang w:val="en-GB"/>
        </w:rPr>
      </w:pPr>
      <w:r w:rsidRPr="001306A1">
        <w:rPr>
          <w:rFonts w:ascii="Verdana" w:hAnsi="Verdana" w:cs="OpenSans"/>
          <w:sz w:val="18"/>
          <w:szCs w:val="18"/>
          <w:lang w:val="en-GB"/>
        </w:rPr>
        <w:t>(the website is available in English as well).</w:t>
      </w:r>
    </w:p>
    <w:p w14:paraId="70D43ABB" w14:textId="18DE0A21" w:rsidR="00835856" w:rsidRPr="001306A1" w:rsidRDefault="00835856" w:rsidP="00414E14">
      <w:pPr>
        <w:autoSpaceDE w:val="0"/>
        <w:autoSpaceDN w:val="0"/>
        <w:adjustRightInd w:val="0"/>
        <w:spacing w:after="0" w:line="240" w:lineRule="auto"/>
        <w:rPr>
          <w:rFonts w:ascii="Verdana" w:hAnsi="Verdana" w:cs="OpenSans"/>
          <w:sz w:val="18"/>
          <w:szCs w:val="18"/>
          <w:lang w:val="en-GB"/>
        </w:rPr>
      </w:pPr>
    </w:p>
    <w:p w14:paraId="4DB60E71" w14:textId="29708F68" w:rsidR="00280BB3" w:rsidRPr="001306A1" w:rsidRDefault="00280BB3" w:rsidP="00414E14">
      <w:pPr>
        <w:autoSpaceDE w:val="0"/>
        <w:autoSpaceDN w:val="0"/>
        <w:adjustRightInd w:val="0"/>
        <w:spacing w:after="0" w:line="240" w:lineRule="auto"/>
        <w:rPr>
          <w:rFonts w:ascii="Verdana" w:hAnsi="Verdana" w:cs="OpenSans"/>
          <w:sz w:val="18"/>
          <w:szCs w:val="18"/>
          <w:lang w:val="en-GB"/>
        </w:rPr>
      </w:pPr>
    </w:p>
    <w:sectPr w:rsidR="00280BB3" w:rsidRPr="001306A1" w:rsidSect="00070A9A">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AE08A" w14:textId="77777777" w:rsidR="006F19F9" w:rsidRDefault="006F19F9" w:rsidP="00822600">
      <w:pPr>
        <w:spacing w:after="0" w:line="240" w:lineRule="auto"/>
      </w:pPr>
      <w:r>
        <w:separator/>
      </w:r>
    </w:p>
  </w:endnote>
  <w:endnote w:type="continuationSeparator" w:id="0">
    <w:p w14:paraId="78AE2807" w14:textId="77777777" w:rsidR="006F19F9" w:rsidRDefault="006F19F9" w:rsidP="00822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ltica-Regular">
    <w:altName w:val="Cambria"/>
    <w:panose1 w:val="00000000000000000000"/>
    <w:charset w:val="00"/>
    <w:family w:val="roman"/>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OpenSans-Semibold">
    <w:altName w:val="Calibri"/>
    <w:panose1 w:val="00000000000000000000"/>
    <w:charset w:val="00"/>
    <w:family w:val="auto"/>
    <w:notTrueType/>
    <w:pitch w:val="default"/>
    <w:sig w:usb0="00000003" w:usb1="00000000" w:usb2="00000000" w:usb3="00000000" w:csb0="00000001" w:csb1="00000000"/>
  </w:font>
  <w:font w:name="OpenSans-Italic">
    <w:altName w:val="Calibri"/>
    <w:panose1 w:val="00000000000000000000"/>
    <w:charset w:val="00"/>
    <w:family w:val="swiss"/>
    <w:notTrueType/>
    <w:pitch w:val="default"/>
    <w:sig w:usb0="00000003" w:usb1="00000000" w:usb2="00000000" w:usb3="00000000" w:csb0="00000001" w:csb1="00000000"/>
  </w:font>
  <w:font w:name="Open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DCBD8C" w14:textId="77777777" w:rsidR="006F19F9" w:rsidRDefault="006F19F9" w:rsidP="00822600">
      <w:pPr>
        <w:spacing w:after="0" w:line="240" w:lineRule="auto"/>
      </w:pPr>
      <w:r>
        <w:separator/>
      </w:r>
    </w:p>
  </w:footnote>
  <w:footnote w:type="continuationSeparator" w:id="0">
    <w:p w14:paraId="2D25F9E0" w14:textId="77777777" w:rsidR="006F19F9" w:rsidRDefault="006F19F9" w:rsidP="00822600">
      <w:pPr>
        <w:spacing w:after="0" w:line="240" w:lineRule="auto"/>
      </w:pPr>
      <w:r>
        <w:continuationSeparator/>
      </w:r>
    </w:p>
  </w:footnote>
  <w:footnote w:id="1">
    <w:p w14:paraId="5EDB550B" w14:textId="41BC5FFF" w:rsidR="00BD1F5B" w:rsidRPr="00BD1F5B" w:rsidRDefault="0079665E" w:rsidP="00BD1F5B">
      <w:pPr>
        <w:pStyle w:val="Funotentext"/>
        <w:rPr>
          <w:rFonts w:ascii="Verdana" w:hAnsi="Verdana"/>
          <w:sz w:val="14"/>
          <w:szCs w:val="14"/>
          <w:lang w:val="en-GB"/>
        </w:rPr>
      </w:pPr>
      <w:r>
        <w:rPr>
          <w:rStyle w:val="Funotenzeichen"/>
        </w:rPr>
        <w:footnoteRef/>
      </w:r>
      <w:r w:rsidRPr="0088211B">
        <w:rPr>
          <w:lang w:val="en-GB"/>
        </w:rPr>
        <w:t xml:space="preserve"> </w:t>
      </w:r>
      <w:r w:rsidRPr="0088211B">
        <w:rPr>
          <w:rFonts w:ascii="Verdana" w:hAnsi="Verdana"/>
          <w:sz w:val="14"/>
          <w:szCs w:val="14"/>
          <w:lang w:val="en-GB"/>
        </w:rPr>
        <w:t>For further information on the Transparency Register, see</w:t>
      </w:r>
      <w:r w:rsidR="00BD1F5B">
        <w:rPr>
          <w:rFonts w:ascii="Verdana" w:hAnsi="Verdana"/>
          <w:sz w:val="14"/>
          <w:szCs w:val="14"/>
          <w:lang w:val="en-GB"/>
        </w:rPr>
        <w:t xml:space="preserve"> </w:t>
      </w:r>
      <w:hyperlink r:id="rId1" w:history="1">
        <w:r w:rsidR="00BD1F5B" w:rsidRPr="00BD1F5B">
          <w:rPr>
            <w:rStyle w:val="Hyperlink"/>
            <w:rFonts w:ascii="Verdana" w:hAnsi="Verdana"/>
            <w:sz w:val="14"/>
            <w:szCs w:val="14"/>
            <w:lang w:val="en-GB"/>
          </w:rPr>
          <w:t>https://www.transparenzregister.de/treg/en/start?1</w:t>
        </w:r>
      </w:hyperlink>
    </w:p>
    <w:p w14:paraId="402789D8" w14:textId="759E4F45" w:rsidR="0079665E" w:rsidRPr="0088211B" w:rsidRDefault="00BD1F5B" w:rsidP="00BD1F5B">
      <w:pPr>
        <w:pStyle w:val="Funotentext"/>
        <w:rPr>
          <w:lang w:val="en-GB"/>
        </w:rPr>
      </w:pPr>
      <w:r w:rsidRPr="00BD1F5B">
        <w:rPr>
          <w:rFonts w:ascii="Verdana" w:hAnsi="Verdana"/>
          <w:sz w:val="14"/>
          <w:szCs w:val="14"/>
          <w:lang w:val="en-GB"/>
        </w:rPr>
        <w:t>(</w:t>
      </w:r>
      <w:proofErr w:type="gramStart"/>
      <w:r w:rsidRPr="00BD1F5B">
        <w:rPr>
          <w:rFonts w:ascii="Verdana" w:hAnsi="Verdana"/>
          <w:sz w:val="14"/>
          <w:szCs w:val="14"/>
          <w:lang w:val="en-GB"/>
        </w:rPr>
        <w:t>the</w:t>
      </w:r>
      <w:proofErr w:type="gramEnd"/>
      <w:r w:rsidRPr="00BD1F5B">
        <w:rPr>
          <w:rFonts w:ascii="Verdana" w:hAnsi="Verdana"/>
          <w:sz w:val="14"/>
          <w:szCs w:val="14"/>
          <w:lang w:val="en-GB"/>
        </w:rPr>
        <w:t xml:space="preserve"> website is available in English as well)</w:t>
      </w:r>
      <w:hyperlink r:id="rId2" w:history="1"/>
      <w:r w:rsidR="0079665E" w:rsidRPr="0088211B">
        <w:rPr>
          <w:rFonts w:ascii="Verdana" w:hAnsi="Verdana"/>
          <w:sz w:val="14"/>
          <w:szCs w:val="14"/>
          <w:lang w:val="en-GB"/>
        </w:rPr>
        <w:t>.</w:t>
      </w:r>
      <w:r w:rsidR="0079665E">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4F8F"/>
    <w:multiLevelType w:val="hybridMultilevel"/>
    <w:tmpl w:val="A8C28F3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CCF0F41"/>
    <w:multiLevelType w:val="hybridMultilevel"/>
    <w:tmpl w:val="DF7E8FA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F927EAE"/>
    <w:multiLevelType w:val="hybridMultilevel"/>
    <w:tmpl w:val="4C6658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82043F"/>
    <w:multiLevelType w:val="hybridMultilevel"/>
    <w:tmpl w:val="2508F5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B21142"/>
    <w:multiLevelType w:val="hybridMultilevel"/>
    <w:tmpl w:val="754EC190"/>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266127F"/>
    <w:multiLevelType w:val="hybridMultilevel"/>
    <w:tmpl w:val="814E01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37D5D62"/>
    <w:multiLevelType w:val="hybridMultilevel"/>
    <w:tmpl w:val="6742B896"/>
    <w:lvl w:ilvl="0" w:tplc="002E47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D251E3"/>
    <w:multiLevelType w:val="hybridMultilevel"/>
    <w:tmpl w:val="901AD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63D2466"/>
    <w:multiLevelType w:val="hybridMultilevel"/>
    <w:tmpl w:val="74C41BBA"/>
    <w:lvl w:ilvl="0" w:tplc="04070005">
      <w:start w:val="1"/>
      <w:numFmt w:val="bullet"/>
      <w:lvlText w:val=""/>
      <w:lvlJc w:val="left"/>
      <w:pPr>
        <w:ind w:left="1069"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5754B8"/>
    <w:multiLevelType w:val="hybridMultilevel"/>
    <w:tmpl w:val="1832B9CA"/>
    <w:lvl w:ilvl="0" w:tplc="002E47C0">
      <w:start w:val="1"/>
      <w:numFmt w:val="bullet"/>
      <w:lvlText w:val=""/>
      <w:lvlJc w:val="left"/>
      <w:pPr>
        <w:ind w:left="1789" w:hanging="360"/>
      </w:pPr>
      <w:rPr>
        <w:rFonts w:ascii="Wingdings" w:hAnsi="Wingdings" w:hint="default"/>
      </w:rPr>
    </w:lvl>
    <w:lvl w:ilvl="1" w:tplc="04070003" w:tentative="1">
      <w:start w:val="1"/>
      <w:numFmt w:val="bullet"/>
      <w:lvlText w:val="o"/>
      <w:lvlJc w:val="left"/>
      <w:pPr>
        <w:ind w:left="2509" w:hanging="360"/>
      </w:pPr>
      <w:rPr>
        <w:rFonts w:ascii="Courier New" w:hAnsi="Courier New" w:cs="Courier New" w:hint="default"/>
      </w:rPr>
    </w:lvl>
    <w:lvl w:ilvl="2" w:tplc="04070005" w:tentative="1">
      <w:start w:val="1"/>
      <w:numFmt w:val="bullet"/>
      <w:lvlText w:val=""/>
      <w:lvlJc w:val="left"/>
      <w:pPr>
        <w:ind w:left="3229" w:hanging="360"/>
      </w:pPr>
      <w:rPr>
        <w:rFonts w:ascii="Wingdings" w:hAnsi="Wingdings" w:hint="default"/>
      </w:rPr>
    </w:lvl>
    <w:lvl w:ilvl="3" w:tplc="04070001" w:tentative="1">
      <w:start w:val="1"/>
      <w:numFmt w:val="bullet"/>
      <w:lvlText w:val=""/>
      <w:lvlJc w:val="left"/>
      <w:pPr>
        <w:ind w:left="3949" w:hanging="360"/>
      </w:pPr>
      <w:rPr>
        <w:rFonts w:ascii="Symbol" w:hAnsi="Symbol" w:hint="default"/>
      </w:rPr>
    </w:lvl>
    <w:lvl w:ilvl="4" w:tplc="04070003" w:tentative="1">
      <w:start w:val="1"/>
      <w:numFmt w:val="bullet"/>
      <w:lvlText w:val="o"/>
      <w:lvlJc w:val="left"/>
      <w:pPr>
        <w:ind w:left="4669" w:hanging="360"/>
      </w:pPr>
      <w:rPr>
        <w:rFonts w:ascii="Courier New" w:hAnsi="Courier New" w:cs="Courier New" w:hint="default"/>
      </w:rPr>
    </w:lvl>
    <w:lvl w:ilvl="5" w:tplc="04070005" w:tentative="1">
      <w:start w:val="1"/>
      <w:numFmt w:val="bullet"/>
      <w:lvlText w:val=""/>
      <w:lvlJc w:val="left"/>
      <w:pPr>
        <w:ind w:left="5389" w:hanging="360"/>
      </w:pPr>
      <w:rPr>
        <w:rFonts w:ascii="Wingdings" w:hAnsi="Wingdings" w:hint="default"/>
      </w:rPr>
    </w:lvl>
    <w:lvl w:ilvl="6" w:tplc="04070001" w:tentative="1">
      <w:start w:val="1"/>
      <w:numFmt w:val="bullet"/>
      <w:lvlText w:val=""/>
      <w:lvlJc w:val="left"/>
      <w:pPr>
        <w:ind w:left="6109" w:hanging="360"/>
      </w:pPr>
      <w:rPr>
        <w:rFonts w:ascii="Symbol" w:hAnsi="Symbol" w:hint="default"/>
      </w:rPr>
    </w:lvl>
    <w:lvl w:ilvl="7" w:tplc="04070003" w:tentative="1">
      <w:start w:val="1"/>
      <w:numFmt w:val="bullet"/>
      <w:lvlText w:val="o"/>
      <w:lvlJc w:val="left"/>
      <w:pPr>
        <w:ind w:left="6829" w:hanging="360"/>
      </w:pPr>
      <w:rPr>
        <w:rFonts w:ascii="Courier New" w:hAnsi="Courier New" w:cs="Courier New" w:hint="default"/>
      </w:rPr>
    </w:lvl>
    <w:lvl w:ilvl="8" w:tplc="04070005" w:tentative="1">
      <w:start w:val="1"/>
      <w:numFmt w:val="bullet"/>
      <w:lvlText w:val=""/>
      <w:lvlJc w:val="left"/>
      <w:pPr>
        <w:ind w:left="7549" w:hanging="360"/>
      </w:pPr>
      <w:rPr>
        <w:rFonts w:ascii="Wingdings" w:hAnsi="Wingdings" w:hint="default"/>
      </w:rPr>
    </w:lvl>
  </w:abstractNum>
  <w:abstractNum w:abstractNumId="10" w15:restartNumberingAfterBreak="0">
    <w:nsid w:val="5D222A76"/>
    <w:multiLevelType w:val="hybridMultilevel"/>
    <w:tmpl w:val="3D2E6AEA"/>
    <w:lvl w:ilvl="0" w:tplc="002E47C0">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0FE4277"/>
    <w:multiLevelType w:val="hybridMultilevel"/>
    <w:tmpl w:val="40D459FE"/>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67975C1F"/>
    <w:multiLevelType w:val="hybridMultilevel"/>
    <w:tmpl w:val="C8AE464E"/>
    <w:lvl w:ilvl="0" w:tplc="002E47C0">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F570FE"/>
    <w:multiLevelType w:val="hybridMultilevel"/>
    <w:tmpl w:val="31C852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B1E1AA1"/>
    <w:multiLevelType w:val="hybridMultilevel"/>
    <w:tmpl w:val="AA446630"/>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5" w15:restartNumberingAfterBreak="0">
    <w:nsid w:val="6D50761D"/>
    <w:multiLevelType w:val="hybridMultilevel"/>
    <w:tmpl w:val="3336EE14"/>
    <w:lvl w:ilvl="0" w:tplc="40626D30">
      <w:numFmt w:val="bullet"/>
      <w:lvlText w:val=""/>
      <w:lvlJc w:val="left"/>
      <w:pPr>
        <w:ind w:left="1364" w:hanging="360"/>
      </w:pPr>
      <w:rPr>
        <w:rFonts w:ascii="Wingdings" w:eastAsiaTheme="minorHAnsi" w:hAnsi="Wingdings" w:cstheme="minorBidi"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6" w15:restartNumberingAfterBreak="0">
    <w:nsid w:val="75742DE2"/>
    <w:multiLevelType w:val="hybridMultilevel"/>
    <w:tmpl w:val="F48E9532"/>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7" w15:restartNumberingAfterBreak="0">
    <w:nsid w:val="76434843"/>
    <w:multiLevelType w:val="hybridMultilevel"/>
    <w:tmpl w:val="14C07A70"/>
    <w:lvl w:ilvl="0" w:tplc="BCC45026">
      <w:start w:val="1"/>
      <w:numFmt w:val="decimal"/>
      <w:lvlText w:val="%1."/>
      <w:lvlJc w:val="lef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94820FC"/>
    <w:multiLevelType w:val="hybridMultilevel"/>
    <w:tmpl w:val="B1189418"/>
    <w:lvl w:ilvl="0" w:tplc="AFC23556">
      <w:numFmt w:val="bullet"/>
      <w:lvlText w:val=""/>
      <w:lvlJc w:val="left"/>
      <w:pPr>
        <w:ind w:left="1069" w:hanging="360"/>
      </w:pPr>
      <w:rPr>
        <w:rFonts w:ascii="Wingdings" w:eastAsiaTheme="minorHAnsi" w:hAnsi="Wingdings" w:cstheme="minorBidi" w:hint="default"/>
      </w:rPr>
    </w:lvl>
    <w:lvl w:ilvl="1" w:tplc="F6BAEA00">
      <w:numFmt w:val="bullet"/>
      <w:lvlText w:val="•"/>
      <w:lvlJc w:val="left"/>
      <w:pPr>
        <w:ind w:left="1789" w:hanging="360"/>
      </w:pPr>
      <w:rPr>
        <w:rFonts w:ascii="Verdana" w:eastAsiaTheme="minorHAnsi" w:hAnsi="Verdana" w:cstheme="minorBidi"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9" w15:restartNumberingAfterBreak="0">
    <w:nsid w:val="7D2C4C5D"/>
    <w:multiLevelType w:val="hybridMultilevel"/>
    <w:tmpl w:val="A2680F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14"/>
  </w:num>
  <w:num w:numId="6">
    <w:abstractNumId w:val="16"/>
  </w:num>
  <w:num w:numId="7">
    <w:abstractNumId w:val="11"/>
  </w:num>
  <w:num w:numId="8">
    <w:abstractNumId w:val="15"/>
  </w:num>
  <w:num w:numId="9">
    <w:abstractNumId w:val="13"/>
  </w:num>
  <w:num w:numId="10">
    <w:abstractNumId w:val="10"/>
  </w:num>
  <w:num w:numId="11">
    <w:abstractNumId w:val="18"/>
  </w:num>
  <w:num w:numId="12">
    <w:abstractNumId w:val="8"/>
  </w:num>
  <w:num w:numId="13">
    <w:abstractNumId w:val="19"/>
  </w:num>
  <w:num w:numId="14">
    <w:abstractNumId w:val="7"/>
  </w:num>
  <w:num w:numId="15">
    <w:abstractNumId w:val="17"/>
  </w:num>
  <w:num w:numId="16">
    <w:abstractNumId w:val="0"/>
  </w:num>
  <w:num w:numId="17">
    <w:abstractNumId w:val="9"/>
  </w:num>
  <w:num w:numId="18">
    <w:abstractNumId w:val="6"/>
  </w:num>
  <w:num w:numId="19">
    <w:abstractNumId w:val="12"/>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oNotTrackFormatting/>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BF6"/>
    <w:rsid w:val="0000589B"/>
    <w:rsid w:val="00010F63"/>
    <w:rsid w:val="00025B66"/>
    <w:rsid w:val="000356E3"/>
    <w:rsid w:val="00035BF3"/>
    <w:rsid w:val="00036824"/>
    <w:rsid w:val="00037055"/>
    <w:rsid w:val="000645D1"/>
    <w:rsid w:val="00064F3C"/>
    <w:rsid w:val="0006776D"/>
    <w:rsid w:val="00070A9A"/>
    <w:rsid w:val="00080314"/>
    <w:rsid w:val="00086731"/>
    <w:rsid w:val="00087D95"/>
    <w:rsid w:val="000A697D"/>
    <w:rsid w:val="000A72AD"/>
    <w:rsid w:val="000B1F33"/>
    <w:rsid w:val="000B4BAD"/>
    <w:rsid w:val="000C0B9C"/>
    <w:rsid w:val="000D6353"/>
    <w:rsid w:val="000D6B76"/>
    <w:rsid w:val="000E0D0A"/>
    <w:rsid w:val="000F6B94"/>
    <w:rsid w:val="00111421"/>
    <w:rsid w:val="001128D9"/>
    <w:rsid w:val="001205DF"/>
    <w:rsid w:val="001267AA"/>
    <w:rsid w:val="001306A1"/>
    <w:rsid w:val="001352AD"/>
    <w:rsid w:val="00136F4A"/>
    <w:rsid w:val="001421A8"/>
    <w:rsid w:val="0015032B"/>
    <w:rsid w:val="00151F68"/>
    <w:rsid w:val="0015742C"/>
    <w:rsid w:val="00170736"/>
    <w:rsid w:val="00175987"/>
    <w:rsid w:val="00182C1C"/>
    <w:rsid w:val="00185EB1"/>
    <w:rsid w:val="001A1641"/>
    <w:rsid w:val="001B0BF9"/>
    <w:rsid w:val="001B6192"/>
    <w:rsid w:val="001C6683"/>
    <w:rsid w:val="001D61E9"/>
    <w:rsid w:val="001F6943"/>
    <w:rsid w:val="00213555"/>
    <w:rsid w:val="00221C57"/>
    <w:rsid w:val="00222069"/>
    <w:rsid w:val="00223C31"/>
    <w:rsid w:val="00230756"/>
    <w:rsid w:val="00240BAE"/>
    <w:rsid w:val="00242880"/>
    <w:rsid w:val="00242BBE"/>
    <w:rsid w:val="0024782E"/>
    <w:rsid w:val="00254821"/>
    <w:rsid w:val="00280BB3"/>
    <w:rsid w:val="00293D1C"/>
    <w:rsid w:val="00294F69"/>
    <w:rsid w:val="00295114"/>
    <w:rsid w:val="00296BF6"/>
    <w:rsid w:val="002C036E"/>
    <w:rsid w:val="002C5971"/>
    <w:rsid w:val="002E5087"/>
    <w:rsid w:val="002F115B"/>
    <w:rsid w:val="002F4C10"/>
    <w:rsid w:val="002F60DD"/>
    <w:rsid w:val="0030196B"/>
    <w:rsid w:val="0030513E"/>
    <w:rsid w:val="00312BEC"/>
    <w:rsid w:val="00314754"/>
    <w:rsid w:val="003233F7"/>
    <w:rsid w:val="003253CF"/>
    <w:rsid w:val="00334181"/>
    <w:rsid w:val="00342E32"/>
    <w:rsid w:val="003477CB"/>
    <w:rsid w:val="003510C4"/>
    <w:rsid w:val="0035795F"/>
    <w:rsid w:val="003655EE"/>
    <w:rsid w:val="003B5AC2"/>
    <w:rsid w:val="003C23F4"/>
    <w:rsid w:val="003C506E"/>
    <w:rsid w:val="003C5347"/>
    <w:rsid w:val="003D176D"/>
    <w:rsid w:val="003E2F03"/>
    <w:rsid w:val="003F78FD"/>
    <w:rsid w:val="004064C6"/>
    <w:rsid w:val="00414E14"/>
    <w:rsid w:val="00427D49"/>
    <w:rsid w:val="0043599F"/>
    <w:rsid w:val="0043699D"/>
    <w:rsid w:val="004417E3"/>
    <w:rsid w:val="00445E95"/>
    <w:rsid w:val="004616D1"/>
    <w:rsid w:val="00463752"/>
    <w:rsid w:val="00495DC9"/>
    <w:rsid w:val="004B079B"/>
    <w:rsid w:val="004B3B2F"/>
    <w:rsid w:val="004C5B42"/>
    <w:rsid w:val="004D45A1"/>
    <w:rsid w:val="004D6088"/>
    <w:rsid w:val="004D6618"/>
    <w:rsid w:val="004E4794"/>
    <w:rsid w:val="004E6EEC"/>
    <w:rsid w:val="004F6860"/>
    <w:rsid w:val="00506542"/>
    <w:rsid w:val="00514CB2"/>
    <w:rsid w:val="005158B7"/>
    <w:rsid w:val="0052110D"/>
    <w:rsid w:val="00531230"/>
    <w:rsid w:val="00546EA4"/>
    <w:rsid w:val="00552D2E"/>
    <w:rsid w:val="00560283"/>
    <w:rsid w:val="005705AD"/>
    <w:rsid w:val="00571358"/>
    <w:rsid w:val="005736D3"/>
    <w:rsid w:val="00577FCD"/>
    <w:rsid w:val="005821A1"/>
    <w:rsid w:val="00591C29"/>
    <w:rsid w:val="005A59EF"/>
    <w:rsid w:val="005B276D"/>
    <w:rsid w:val="005C1C7D"/>
    <w:rsid w:val="005C48AD"/>
    <w:rsid w:val="005E35D9"/>
    <w:rsid w:val="005E3C1B"/>
    <w:rsid w:val="005E6D99"/>
    <w:rsid w:val="005E6E5B"/>
    <w:rsid w:val="005F02F5"/>
    <w:rsid w:val="00601F98"/>
    <w:rsid w:val="00616609"/>
    <w:rsid w:val="00623564"/>
    <w:rsid w:val="006363CB"/>
    <w:rsid w:val="00637A06"/>
    <w:rsid w:val="00644FD0"/>
    <w:rsid w:val="0065726C"/>
    <w:rsid w:val="0066010D"/>
    <w:rsid w:val="00661F4D"/>
    <w:rsid w:val="00675B5D"/>
    <w:rsid w:val="006B39B1"/>
    <w:rsid w:val="006D0552"/>
    <w:rsid w:val="006F19F9"/>
    <w:rsid w:val="006F3EA2"/>
    <w:rsid w:val="006F79B7"/>
    <w:rsid w:val="00706128"/>
    <w:rsid w:val="00712C3D"/>
    <w:rsid w:val="0071695F"/>
    <w:rsid w:val="00720214"/>
    <w:rsid w:val="007216F6"/>
    <w:rsid w:val="007217EC"/>
    <w:rsid w:val="007309BE"/>
    <w:rsid w:val="007515F5"/>
    <w:rsid w:val="00752C06"/>
    <w:rsid w:val="00763F48"/>
    <w:rsid w:val="00782E89"/>
    <w:rsid w:val="00785846"/>
    <w:rsid w:val="0079665E"/>
    <w:rsid w:val="007B3C37"/>
    <w:rsid w:val="007C1F89"/>
    <w:rsid w:val="007C212C"/>
    <w:rsid w:val="007C3B47"/>
    <w:rsid w:val="007C661E"/>
    <w:rsid w:val="007D245B"/>
    <w:rsid w:val="008078CF"/>
    <w:rsid w:val="00822600"/>
    <w:rsid w:val="00831E1E"/>
    <w:rsid w:val="00835856"/>
    <w:rsid w:val="00851BFF"/>
    <w:rsid w:val="00860069"/>
    <w:rsid w:val="0087332B"/>
    <w:rsid w:val="0088211B"/>
    <w:rsid w:val="008847E8"/>
    <w:rsid w:val="008B38F4"/>
    <w:rsid w:val="008B7AE6"/>
    <w:rsid w:val="008E22DA"/>
    <w:rsid w:val="008E4B61"/>
    <w:rsid w:val="009002AA"/>
    <w:rsid w:val="00914298"/>
    <w:rsid w:val="00914FA6"/>
    <w:rsid w:val="00916C42"/>
    <w:rsid w:val="00921B2C"/>
    <w:rsid w:val="009355F0"/>
    <w:rsid w:val="00936960"/>
    <w:rsid w:val="009423D0"/>
    <w:rsid w:val="009767D0"/>
    <w:rsid w:val="009835B8"/>
    <w:rsid w:val="00990C5C"/>
    <w:rsid w:val="00996C56"/>
    <w:rsid w:val="009A491A"/>
    <w:rsid w:val="009C2A6F"/>
    <w:rsid w:val="009C783C"/>
    <w:rsid w:val="009D7832"/>
    <w:rsid w:val="009E032D"/>
    <w:rsid w:val="009E1D09"/>
    <w:rsid w:val="009E5E85"/>
    <w:rsid w:val="00A05999"/>
    <w:rsid w:val="00A07486"/>
    <w:rsid w:val="00A115F6"/>
    <w:rsid w:val="00A144F3"/>
    <w:rsid w:val="00A17144"/>
    <w:rsid w:val="00A23EBC"/>
    <w:rsid w:val="00A354A5"/>
    <w:rsid w:val="00A37A93"/>
    <w:rsid w:val="00A43F77"/>
    <w:rsid w:val="00A44DC4"/>
    <w:rsid w:val="00A52E3D"/>
    <w:rsid w:val="00A563A4"/>
    <w:rsid w:val="00A647EC"/>
    <w:rsid w:val="00A721A3"/>
    <w:rsid w:val="00A81463"/>
    <w:rsid w:val="00A82852"/>
    <w:rsid w:val="00A946CA"/>
    <w:rsid w:val="00A95233"/>
    <w:rsid w:val="00AA2C5C"/>
    <w:rsid w:val="00AB282D"/>
    <w:rsid w:val="00AC42D3"/>
    <w:rsid w:val="00AD17C7"/>
    <w:rsid w:val="00AF1CCB"/>
    <w:rsid w:val="00AF4238"/>
    <w:rsid w:val="00AF58A5"/>
    <w:rsid w:val="00B04E69"/>
    <w:rsid w:val="00B17BE4"/>
    <w:rsid w:val="00B32399"/>
    <w:rsid w:val="00B3741C"/>
    <w:rsid w:val="00B4183A"/>
    <w:rsid w:val="00B57D90"/>
    <w:rsid w:val="00B71DF6"/>
    <w:rsid w:val="00B8130E"/>
    <w:rsid w:val="00BA20AA"/>
    <w:rsid w:val="00BD1F5B"/>
    <w:rsid w:val="00BD7FEE"/>
    <w:rsid w:val="00BE20F9"/>
    <w:rsid w:val="00C0253B"/>
    <w:rsid w:val="00C05059"/>
    <w:rsid w:val="00C10933"/>
    <w:rsid w:val="00C11C57"/>
    <w:rsid w:val="00C14599"/>
    <w:rsid w:val="00C169AB"/>
    <w:rsid w:val="00C24DFC"/>
    <w:rsid w:val="00C30DE8"/>
    <w:rsid w:val="00C30EA1"/>
    <w:rsid w:val="00C352FE"/>
    <w:rsid w:val="00C37303"/>
    <w:rsid w:val="00C42726"/>
    <w:rsid w:val="00C473CD"/>
    <w:rsid w:val="00C80970"/>
    <w:rsid w:val="00C809C7"/>
    <w:rsid w:val="00C95FCD"/>
    <w:rsid w:val="00CC3EB4"/>
    <w:rsid w:val="00CD0414"/>
    <w:rsid w:val="00CD2EE9"/>
    <w:rsid w:val="00CD3F45"/>
    <w:rsid w:val="00CE589F"/>
    <w:rsid w:val="00CE6DAF"/>
    <w:rsid w:val="00CF670D"/>
    <w:rsid w:val="00D03068"/>
    <w:rsid w:val="00D053B5"/>
    <w:rsid w:val="00D10888"/>
    <w:rsid w:val="00D13EE2"/>
    <w:rsid w:val="00D17E46"/>
    <w:rsid w:val="00D22106"/>
    <w:rsid w:val="00D22676"/>
    <w:rsid w:val="00D246C5"/>
    <w:rsid w:val="00D272AE"/>
    <w:rsid w:val="00D3312E"/>
    <w:rsid w:val="00D40237"/>
    <w:rsid w:val="00D4154B"/>
    <w:rsid w:val="00D4613F"/>
    <w:rsid w:val="00D46F1B"/>
    <w:rsid w:val="00D50287"/>
    <w:rsid w:val="00D53514"/>
    <w:rsid w:val="00D55D25"/>
    <w:rsid w:val="00D56F01"/>
    <w:rsid w:val="00D7055D"/>
    <w:rsid w:val="00D73688"/>
    <w:rsid w:val="00DC0EA7"/>
    <w:rsid w:val="00DC14C5"/>
    <w:rsid w:val="00DD14E8"/>
    <w:rsid w:val="00DD3B3F"/>
    <w:rsid w:val="00DE3F59"/>
    <w:rsid w:val="00DF5ECA"/>
    <w:rsid w:val="00E03E98"/>
    <w:rsid w:val="00E20BBB"/>
    <w:rsid w:val="00E23C30"/>
    <w:rsid w:val="00E707EC"/>
    <w:rsid w:val="00E71B81"/>
    <w:rsid w:val="00E801CE"/>
    <w:rsid w:val="00E80AE6"/>
    <w:rsid w:val="00E8741D"/>
    <w:rsid w:val="00EA10E7"/>
    <w:rsid w:val="00EA36D3"/>
    <w:rsid w:val="00EA67B4"/>
    <w:rsid w:val="00ED11A5"/>
    <w:rsid w:val="00ED61DF"/>
    <w:rsid w:val="00EE6855"/>
    <w:rsid w:val="00EF159F"/>
    <w:rsid w:val="00EF1A12"/>
    <w:rsid w:val="00F05463"/>
    <w:rsid w:val="00F11911"/>
    <w:rsid w:val="00F13729"/>
    <w:rsid w:val="00F645DD"/>
    <w:rsid w:val="00F7174A"/>
    <w:rsid w:val="00F8695E"/>
    <w:rsid w:val="00F8757F"/>
    <w:rsid w:val="00F90CE8"/>
    <w:rsid w:val="00FA0EBA"/>
    <w:rsid w:val="00FA335C"/>
    <w:rsid w:val="00FB6782"/>
    <w:rsid w:val="00FB7A31"/>
    <w:rsid w:val="00FD4072"/>
    <w:rsid w:val="00FE302C"/>
    <w:rsid w:val="00FE775A"/>
    <w:rsid w:val="00FF1462"/>
    <w:rsid w:val="00FF7042"/>
    <w:rsid w:val="00FF73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AEFE9"/>
  <w15:docId w15:val="{4A59C05E-902A-40C8-B51D-D7EBCEEA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423D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296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22600"/>
    <w:pPr>
      <w:ind w:left="720"/>
      <w:contextualSpacing/>
    </w:pPr>
  </w:style>
  <w:style w:type="paragraph" w:styleId="Funotentext">
    <w:name w:val="footnote text"/>
    <w:basedOn w:val="Standard"/>
    <w:link w:val="FunotentextZchn"/>
    <w:uiPriority w:val="99"/>
    <w:semiHidden/>
    <w:unhideWhenUsed/>
    <w:rsid w:val="0082260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2600"/>
    <w:rPr>
      <w:sz w:val="20"/>
      <w:szCs w:val="20"/>
    </w:rPr>
  </w:style>
  <w:style w:type="character" w:styleId="Funotenzeichen">
    <w:name w:val="footnote reference"/>
    <w:basedOn w:val="Absatz-Standardschriftart"/>
    <w:uiPriority w:val="99"/>
    <w:semiHidden/>
    <w:unhideWhenUsed/>
    <w:rsid w:val="00822600"/>
    <w:rPr>
      <w:vertAlign w:val="superscript"/>
    </w:rPr>
  </w:style>
  <w:style w:type="character" w:styleId="Hyperlink">
    <w:name w:val="Hyperlink"/>
    <w:basedOn w:val="Absatz-Standardschriftart"/>
    <w:uiPriority w:val="99"/>
    <w:unhideWhenUsed/>
    <w:rsid w:val="00BD7FEE"/>
    <w:rPr>
      <w:color w:val="0563C1" w:themeColor="hyperlink"/>
      <w:u w:val="single"/>
    </w:rPr>
  </w:style>
  <w:style w:type="character" w:customStyle="1" w:styleId="NichtaufgelsteErwhnung1">
    <w:name w:val="Nicht aufgelöste Erwähnung1"/>
    <w:basedOn w:val="Absatz-Standardschriftart"/>
    <w:uiPriority w:val="99"/>
    <w:semiHidden/>
    <w:unhideWhenUsed/>
    <w:rsid w:val="00BD7FEE"/>
    <w:rPr>
      <w:color w:val="605E5C"/>
      <w:shd w:val="clear" w:color="auto" w:fill="E1DFDD"/>
    </w:rPr>
  </w:style>
  <w:style w:type="character" w:styleId="BesuchterHyperlink">
    <w:name w:val="FollowedHyperlink"/>
    <w:basedOn w:val="Absatz-Standardschriftart"/>
    <w:uiPriority w:val="99"/>
    <w:semiHidden/>
    <w:unhideWhenUsed/>
    <w:rsid w:val="00B04E69"/>
    <w:rPr>
      <w:color w:val="954F72" w:themeColor="followedHyperlink"/>
      <w:u w:val="single"/>
    </w:rPr>
  </w:style>
  <w:style w:type="paragraph" w:styleId="Sprechblasentext">
    <w:name w:val="Balloon Text"/>
    <w:basedOn w:val="Standard"/>
    <w:link w:val="SprechblasentextZchn"/>
    <w:uiPriority w:val="99"/>
    <w:semiHidden/>
    <w:unhideWhenUsed/>
    <w:rsid w:val="000B1F3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1F33"/>
    <w:rPr>
      <w:rFonts w:ascii="Segoe UI" w:hAnsi="Segoe UI" w:cs="Segoe UI"/>
      <w:sz w:val="18"/>
      <w:szCs w:val="18"/>
    </w:rPr>
  </w:style>
  <w:style w:type="paragraph" w:styleId="Textkrper">
    <w:name w:val="Body Text"/>
    <w:basedOn w:val="Standard"/>
    <w:link w:val="TextkrperZchn"/>
    <w:uiPriority w:val="99"/>
    <w:semiHidden/>
    <w:unhideWhenUsed/>
    <w:rsid w:val="00EA36D3"/>
    <w:pPr>
      <w:spacing w:after="120"/>
    </w:pPr>
  </w:style>
  <w:style w:type="character" w:customStyle="1" w:styleId="TextkrperZchn">
    <w:name w:val="Textkörper Zchn"/>
    <w:basedOn w:val="Absatz-Standardschriftart"/>
    <w:link w:val="Textkrper"/>
    <w:uiPriority w:val="99"/>
    <w:semiHidden/>
    <w:rsid w:val="00EA36D3"/>
  </w:style>
  <w:style w:type="character" w:styleId="Kommentarzeichen">
    <w:name w:val="annotation reference"/>
    <w:basedOn w:val="Absatz-Standardschriftart"/>
    <w:uiPriority w:val="99"/>
    <w:semiHidden/>
    <w:unhideWhenUsed/>
    <w:rsid w:val="00EA10E7"/>
    <w:rPr>
      <w:sz w:val="16"/>
      <w:szCs w:val="16"/>
    </w:rPr>
  </w:style>
  <w:style w:type="paragraph" w:styleId="Kommentartext">
    <w:name w:val="annotation text"/>
    <w:basedOn w:val="Standard"/>
    <w:link w:val="KommentartextZchn"/>
    <w:uiPriority w:val="99"/>
    <w:semiHidden/>
    <w:unhideWhenUsed/>
    <w:rsid w:val="00EA10E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A10E7"/>
    <w:rPr>
      <w:sz w:val="20"/>
      <w:szCs w:val="20"/>
    </w:rPr>
  </w:style>
  <w:style w:type="paragraph" w:styleId="Kommentarthema">
    <w:name w:val="annotation subject"/>
    <w:basedOn w:val="Kommentartext"/>
    <w:next w:val="Kommentartext"/>
    <w:link w:val="KommentarthemaZchn"/>
    <w:uiPriority w:val="99"/>
    <w:semiHidden/>
    <w:unhideWhenUsed/>
    <w:rsid w:val="00EA10E7"/>
    <w:rPr>
      <w:b/>
      <w:bCs/>
    </w:rPr>
  </w:style>
  <w:style w:type="character" w:customStyle="1" w:styleId="KommentarthemaZchn">
    <w:name w:val="Kommentarthema Zchn"/>
    <w:basedOn w:val="KommentartextZchn"/>
    <w:link w:val="Kommentarthema"/>
    <w:uiPriority w:val="99"/>
    <w:semiHidden/>
    <w:rsid w:val="00EA10E7"/>
    <w:rPr>
      <w:b/>
      <w:bCs/>
      <w:sz w:val="20"/>
      <w:szCs w:val="20"/>
    </w:rPr>
  </w:style>
  <w:style w:type="paragraph" w:styleId="berarbeitung">
    <w:name w:val="Revision"/>
    <w:hidden/>
    <w:uiPriority w:val="99"/>
    <w:semiHidden/>
    <w:rsid w:val="00035BF3"/>
    <w:pPr>
      <w:spacing w:after="0" w:line="240" w:lineRule="auto"/>
    </w:pPr>
  </w:style>
  <w:style w:type="paragraph" w:styleId="Kopfzeile">
    <w:name w:val="header"/>
    <w:basedOn w:val="Standard"/>
    <w:link w:val="KopfzeileZchn"/>
    <w:uiPriority w:val="99"/>
    <w:unhideWhenUsed/>
    <w:rsid w:val="001B619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6192"/>
  </w:style>
  <w:style w:type="paragraph" w:styleId="Fuzeile">
    <w:name w:val="footer"/>
    <w:basedOn w:val="Standard"/>
    <w:link w:val="FuzeileZchn"/>
    <w:uiPriority w:val="99"/>
    <w:unhideWhenUsed/>
    <w:rsid w:val="001B619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6192"/>
  </w:style>
  <w:style w:type="character" w:customStyle="1" w:styleId="NichtaufgelsteErwhnung2">
    <w:name w:val="Nicht aufgelöste Erwähnung2"/>
    <w:basedOn w:val="Absatz-Standardschriftart"/>
    <w:uiPriority w:val="99"/>
    <w:semiHidden/>
    <w:unhideWhenUsed/>
    <w:rsid w:val="00DC0EA7"/>
    <w:rPr>
      <w:color w:val="605E5C"/>
      <w:shd w:val="clear" w:color="auto" w:fill="E1DFDD"/>
    </w:rPr>
  </w:style>
  <w:style w:type="character" w:customStyle="1" w:styleId="UnresolvedMention">
    <w:name w:val="Unresolved Mention"/>
    <w:basedOn w:val="Absatz-Standardschriftart"/>
    <w:uiPriority w:val="99"/>
    <w:semiHidden/>
    <w:unhideWhenUsed/>
    <w:rsid w:val="0041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9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ransparenzregister.de/treg/en/start?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transparenzregister.de" TargetMode="External"/><Relationship Id="rId1" Type="http://schemas.openxmlformats.org/officeDocument/2006/relationships/hyperlink" Target="https://www.transparenzregister.de/treg/en/start?1"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D253-DE5B-46AD-B130-7111F3EFE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835</Words>
  <Characters>5263</Characters>
  <Application>Microsoft Office Word</Application>
  <DocSecurity>4</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Thelen, M. (BNotK)</dc:creator>
  <cp:lastModifiedBy>Ralf Ersfeld</cp:lastModifiedBy>
  <cp:revision>2</cp:revision>
  <cp:lastPrinted>2020-01-17T06:57:00Z</cp:lastPrinted>
  <dcterms:created xsi:type="dcterms:W3CDTF">2021-12-04T16:13:00Z</dcterms:created>
  <dcterms:modified xsi:type="dcterms:W3CDTF">2021-12-04T16:13:00Z</dcterms:modified>
</cp:coreProperties>
</file>